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4DFF" w14:textId="37B27C60" w:rsidR="005F5889" w:rsidRDefault="008E5847" w:rsidP="00C2758E">
      <w:pPr>
        <w:spacing w:after="0" w:line="240" w:lineRule="auto"/>
        <w:contextualSpacing/>
        <w:rPr>
          <w:rFonts w:cs="Arial"/>
          <w:b/>
          <w:bCs/>
        </w:rPr>
      </w:pPr>
      <w:r w:rsidRPr="0061261B">
        <w:rPr>
          <w:rFonts w:cs="Arial"/>
          <w:b/>
          <w:bCs/>
        </w:rPr>
        <w:t>Horse Heaven Wind Project</w:t>
      </w:r>
      <w:r w:rsidR="005F1FFF" w:rsidRPr="0061261B">
        <w:rPr>
          <w:rFonts w:cs="Arial"/>
          <w:b/>
          <w:bCs/>
        </w:rPr>
        <w:t xml:space="preserve"> EFSEC </w:t>
      </w:r>
      <w:r w:rsidR="00434E77">
        <w:rPr>
          <w:rFonts w:cs="Arial"/>
          <w:b/>
          <w:bCs/>
        </w:rPr>
        <w:t>R</w:t>
      </w:r>
      <w:r w:rsidR="005F1FFF" w:rsidRPr="0061261B">
        <w:rPr>
          <w:rFonts w:cs="Arial"/>
          <w:b/>
          <w:bCs/>
        </w:rPr>
        <w:t>eview</w:t>
      </w:r>
    </w:p>
    <w:p w14:paraId="7F33AC6E" w14:textId="0DB038D4" w:rsidR="00CB25F7" w:rsidRPr="0061261B" w:rsidRDefault="005F5889" w:rsidP="00C2758E">
      <w:pPr>
        <w:spacing w:after="0" w:line="240" w:lineRule="auto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Data Request No. </w:t>
      </w:r>
      <w:r w:rsidR="00073851">
        <w:rPr>
          <w:rFonts w:cs="Arial"/>
          <w:b/>
          <w:bCs/>
        </w:rPr>
        <w:t>6</w:t>
      </w:r>
      <w:r w:rsidR="00303E69">
        <w:rPr>
          <w:rFonts w:cs="Arial"/>
          <w:b/>
          <w:bCs/>
        </w:rPr>
        <w:t xml:space="preserve"> </w:t>
      </w:r>
      <w:proofErr w:type="gramStart"/>
      <w:r w:rsidR="00303E69">
        <w:rPr>
          <w:rFonts w:cs="Arial"/>
          <w:b/>
          <w:bCs/>
        </w:rPr>
        <w:t xml:space="preserve">–  </w:t>
      </w:r>
      <w:r w:rsidR="00073851">
        <w:rPr>
          <w:rFonts w:cs="Arial"/>
          <w:b/>
          <w:bCs/>
        </w:rPr>
        <w:t>Water</w:t>
      </w:r>
      <w:proofErr w:type="gramEnd"/>
      <w:r w:rsidR="00073851">
        <w:rPr>
          <w:rFonts w:cs="Arial"/>
          <w:b/>
          <w:bCs/>
        </w:rPr>
        <w:t xml:space="preserve"> Supply and Transportation</w:t>
      </w:r>
    </w:p>
    <w:p w14:paraId="61225317" w14:textId="5807CB9B" w:rsidR="00F5099F" w:rsidRPr="0061261B" w:rsidRDefault="00073851" w:rsidP="00C2758E">
      <w:pPr>
        <w:spacing w:after="0" w:line="240" w:lineRule="auto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>January 13</w:t>
      </w:r>
      <w:r w:rsidR="00F5099F" w:rsidRPr="0061261B">
        <w:rPr>
          <w:rFonts w:cs="Arial"/>
          <w:b/>
          <w:bCs/>
        </w:rPr>
        <w:t>, 202</w:t>
      </w:r>
      <w:r>
        <w:rPr>
          <w:rFonts w:cs="Arial"/>
          <w:b/>
          <w:bCs/>
        </w:rPr>
        <w:t>2</w:t>
      </w:r>
    </w:p>
    <w:p w14:paraId="666A82A5" w14:textId="77777777" w:rsidR="00F5099F" w:rsidRPr="0061261B" w:rsidRDefault="00F5099F" w:rsidP="00C2758E">
      <w:pPr>
        <w:spacing w:after="0" w:line="240" w:lineRule="auto"/>
        <w:contextualSpacing/>
        <w:rPr>
          <w:rFonts w:cs="Arial"/>
          <w:b/>
          <w:bCs/>
        </w:rPr>
      </w:pPr>
    </w:p>
    <w:tbl>
      <w:tblPr>
        <w:tblStyle w:val="TableGrid"/>
        <w:tblW w:w="21595" w:type="dxa"/>
        <w:tblInd w:w="-5" w:type="dxa"/>
        <w:tblLook w:val="04A0" w:firstRow="1" w:lastRow="0" w:firstColumn="1" w:lastColumn="0" w:noHBand="0" w:noVBand="1"/>
      </w:tblPr>
      <w:tblGrid>
        <w:gridCol w:w="1959"/>
        <w:gridCol w:w="2295"/>
        <w:gridCol w:w="2373"/>
        <w:gridCol w:w="9827"/>
        <w:gridCol w:w="5141"/>
      </w:tblGrid>
      <w:tr w:rsidR="00AD2E78" w:rsidRPr="0061261B" w14:paraId="19338500" w14:textId="2189AD98" w:rsidTr="00AD2E78">
        <w:trPr>
          <w:tblHeader/>
        </w:trPr>
        <w:tc>
          <w:tcPr>
            <w:tcW w:w="1959" w:type="dxa"/>
          </w:tcPr>
          <w:p w14:paraId="7DF868A5" w14:textId="344EA079" w:rsidR="00AD2E78" w:rsidRPr="0061261B" w:rsidRDefault="00AD2E78" w:rsidP="00C2758E">
            <w:pPr>
              <w:pStyle w:val="TableHeaderRow"/>
              <w:contextualSpacing/>
            </w:pPr>
            <w:r>
              <w:t>Data Request Item ID</w:t>
            </w:r>
          </w:p>
        </w:tc>
        <w:tc>
          <w:tcPr>
            <w:tcW w:w="2295" w:type="dxa"/>
          </w:tcPr>
          <w:p w14:paraId="6A5D501D" w14:textId="2CBBBE7B" w:rsidR="00AD2E78" w:rsidRPr="0061261B" w:rsidRDefault="00AD2E78" w:rsidP="00C2758E">
            <w:pPr>
              <w:pStyle w:val="TableHeaderRow"/>
              <w:contextualSpacing/>
            </w:pPr>
            <w:r>
              <w:t>ASC Section</w:t>
            </w:r>
          </w:p>
        </w:tc>
        <w:tc>
          <w:tcPr>
            <w:tcW w:w="2373" w:type="dxa"/>
          </w:tcPr>
          <w:p w14:paraId="20452F93" w14:textId="20BC1423" w:rsidR="00AD2E78" w:rsidRPr="0061261B" w:rsidRDefault="00AD2E78" w:rsidP="00C2758E">
            <w:pPr>
              <w:pStyle w:val="TableHeaderRow"/>
              <w:contextualSpacing/>
            </w:pPr>
            <w:r w:rsidRPr="0061261B">
              <w:t>Item</w:t>
            </w:r>
          </w:p>
        </w:tc>
        <w:tc>
          <w:tcPr>
            <w:tcW w:w="9827" w:type="dxa"/>
          </w:tcPr>
          <w:p w14:paraId="193ECC62" w14:textId="269DA50B" w:rsidR="00AD2E78" w:rsidRPr="0061261B" w:rsidRDefault="00AD2E78" w:rsidP="00C2758E">
            <w:pPr>
              <w:pStyle w:val="TableHeaderRow"/>
              <w:contextualSpacing/>
            </w:pPr>
            <w:r w:rsidRPr="0061261B">
              <w:t>Question or Information request.</w:t>
            </w:r>
          </w:p>
        </w:tc>
        <w:tc>
          <w:tcPr>
            <w:tcW w:w="5141" w:type="dxa"/>
          </w:tcPr>
          <w:p w14:paraId="39D57364" w14:textId="7FE5800A" w:rsidR="00AD2E78" w:rsidRPr="0061261B" w:rsidRDefault="00AD2E78" w:rsidP="00C2758E">
            <w:pPr>
              <w:pStyle w:val="TableHeaderRow"/>
              <w:contextualSpacing/>
            </w:pPr>
            <w:r w:rsidRPr="0061261B">
              <w:t>Applicant Response</w:t>
            </w:r>
          </w:p>
        </w:tc>
      </w:tr>
      <w:tr w:rsidR="00AD2E78" w:rsidRPr="0061261B" w14:paraId="3F08D29A" w14:textId="77777777" w:rsidTr="00AD2E78">
        <w:trPr>
          <w:trHeight w:val="962"/>
        </w:trPr>
        <w:tc>
          <w:tcPr>
            <w:tcW w:w="1959" w:type="dxa"/>
          </w:tcPr>
          <w:p w14:paraId="65D27EBB" w14:textId="0AD03189" w:rsidR="00AD2E78" w:rsidRDefault="00AD2E78" w:rsidP="00C2758E">
            <w:pPr>
              <w:spacing w:line="240" w:lineRule="auto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Water Supply -9</w:t>
            </w:r>
          </w:p>
        </w:tc>
        <w:tc>
          <w:tcPr>
            <w:tcW w:w="2295" w:type="dxa"/>
          </w:tcPr>
          <w:p w14:paraId="18C06485" w14:textId="0997A2DD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3.3 Water</w:t>
            </w:r>
          </w:p>
        </w:tc>
        <w:tc>
          <w:tcPr>
            <w:tcW w:w="2373" w:type="dxa"/>
          </w:tcPr>
          <w:p w14:paraId="687C0B2A" w14:textId="18D75ABB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Concrete batch plant water source and estimated water resources.</w:t>
            </w:r>
          </w:p>
        </w:tc>
        <w:tc>
          <w:tcPr>
            <w:tcW w:w="9827" w:type="dxa"/>
          </w:tcPr>
          <w:p w14:paraId="51236B64" w14:textId="77777777" w:rsidR="00AD2E78" w:rsidRDefault="00AD2E78" w:rsidP="00073851">
            <w:pPr>
              <w:rPr>
                <w:rFonts w:ascii="Calibri" w:hAnsi="Calibri"/>
                <w:lang w:val="en-US"/>
              </w:rPr>
            </w:pPr>
            <w:r>
              <w:t xml:space="preserve">The volume of water (120 million gallons) estimated for construction does not include volumes of water required for a concrete batch plant. If a concrete batch plant is used, what would be the estimated water resources required and what would the water source be? </w:t>
            </w:r>
          </w:p>
          <w:p w14:paraId="79C53960" w14:textId="7355D193" w:rsidR="00AD2E78" w:rsidRPr="00B4540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  <w:b/>
                <w:bCs/>
              </w:rPr>
            </w:pPr>
          </w:p>
        </w:tc>
        <w:tc>
          <w:tcPr>
            <w:tcW w:w="5141" w:type="dxa"/>
          </w:tcPr>
          <w:p w14:paraId="1E370007" w14:textId="77777777" w:rsidR="00AD2E78" w:rsidRPr="0061261B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</w:tr>
      <w:tr w:rsidR="00AD2E78" w:rsidRPr="0061261B" w14:paraId="5EC97CD7" w14:textId="77777777" w:rsidTr="00AD2E78">
        <w:trPr>
          <w:trHeight w:val="773"/>
        </w:trPr>
        <w:tc>
          <w:tcPr>
            <w:tcW w:w="1959" w:type="dxa"/>
          </w:tcPr>
          <w:p w14:paraId="4F6A02EC" w14:textId="51D740F1" w:rsidR="00AD2E78" w:rsidRDefault="00AD2E78" w:rsidP="00C2758E">
            <w:pPr>
              <w:spacing w:line="240" w:lineRule="auto"/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Water Supply 10</w:t>
            </w:r>
          </w:p>
        </w:tc>
        <w:tc>
          <w:tcPr>
            <w:tcW w:w="2295" w:type="dxa"/>
          </w:tcPr>
          <w:p w14:paraId="633E595F" w14:textId="2136639C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3.3 Water</w:t>
            </w:r>
          </w:p>
        </w:tc>
        <w:tc>
          <w:tcPr>
            <w:tcW w:w="2373" w:type="dxa"/>
          </w:tcPr>
          <w:p w14:paraId="4215C897" w14:textId="27DCF8B7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Rock crushing and wash water.</w:t>
            </w:r>
          </w:p>
        </w:tc>
        <w:tc>
          <w:tcPr>
            <w:tcW w:w="9827" w:type="dxa"/>
          </w:tcPr>
          <w:p w14:paraId="58BD0F5D" w14:textId="599B5563" w:rsidR="00AD2E78" w:rsidRPr="00073851" w:rsidRDefault="00AD2E78" w:rsidP="00073851">
            <w:pPr>
              <w:rPr>
                <w:rFonts w:ascii="Calibri" w:hAnsi="Calibri"/>
                <w:lang w:val="en-US"/>
              </w:rPr>
            </w:pPr>
            <w:r>
              <w:t>There is mention of the potential of rock crushing onsite, if needed. If rock crushing does occur, would a wash plant be used? If so, how much water would be required and where would water be sourced from?</w:t>
            </w:r>
          </w:p>
        </w:tc>
        <w:tc>
          <w:tcPr>
            <w:tcW w:w="5141" w:type="dxa"/>
          </w:tcPr>
          <w:p w14:paraId="680339B3" w14:textId="77777777" w:rsidR="00AD2E78" w:rsidRPr="0061261B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</w:tr>
      <w:tr w:rsidR="00AD2E78" w:rsidRPr="001D46A4" w14:paraId="670141CA" w14:textId="77777777" w:rsidTr="00AD2E78">
        <w:trPr>
          <w:trHeight w:val="1160"/>
        </w:trPr>
        <w:tc>
          <w:tcPr>
            <w:tcW w:w="1959" w:type="dxa"/>
          </w:tcPr>
          <w:p w14:paraId="49FC9C65" w14:textId="6C50CA09" w:rsidR="00AD2E78" w:rsidRPr="001D46A4" w:rsidRDefault="00AD2E78" w:rsidP="00C2758E">
            <w:pPr>
              <w:spacing w:line="240" w:lineRule="auto"/>
              <w:contextualSpacing/>
              <w:rPr>
                <w:rFonts w:cs="Arial"/>
                <w:b/>
                <w:bCs/>
                <w:color w:val="000000"/>
              </w:rPr>
            </w:pPr>
            <w:r w:rsidRPr="001D46A4">
              <w:rPr>
                <w:rFonts w:cs="Arial"/>
                <w:b/>
                <w:bCs/>
                <w:color w:val="000000"/>
              </w:rPr>
              <w:t>Transportation - 4</w:t>
            </w:r>
          </w:p>
        </w:tc>
        <w:tc>
          <w:tcPr>
            <w:tcW w:w="2295" w:type="dxa"/>
          </w:tcPr>
          <w:p w14:paraId="5875D879" w14:textId="66270D6C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4.3 Transportation, Appendix V</w:t>
            </w:r>
          </w:p>
        </w:tc>
        <w:tc>
          <w:tcPr>
            <w:tcW w:w="2373" w:type="dxa"/>
          </w:tcPr>
          <w:p w14:paraId="18C59D98" w14:textId="69F789FF" w:rsidR="00AD2E78" w:rsidRPr="001D46A4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Appendix V – TLG Transportation Study Update.</w:t>
            </w:r>
          </w:p>
        </w:tc>
        <w:tc>
          <w:tcPr>
            <w:tcW w:w="9827" w:type="dxa"/>
          </w:tcPr>
          <w:p w14:paraId="703B96E0" w14:textId="0E1584AF" w:rsidR="00AD2E78" w:rsidRPr="001D46A4" w:rsidRDefault="00AD2E78" w:rsidP="00D62E24">
            <w:pPr>
              <w:autoSpaceDE w:val="0"/>
              <w:autoSpaceDN w:val="0"/>
            </w:pPr>
            <w:r w:rsidRPr="001D46A4">
              <w:t>Appendix V (2020) states that the proposed Project was reviewed based on the information provided at the time of the review and that it was known that the design had changed. Provide a summary of changes from the design provided to TLG in 2019/2020 vs. the design included in the ASC.</w:t>
            </w:r>
          </w:p>
        </w:tc>
        <w:tc>
          <w:tcPr>
            <w:tcW w:w="5141" w:type="dxa"/>
          </w:tcPr>
          <w:p w14:paraId="3917F43B" w14:textId="77777777" w:rsidR="00AD2E78" w:rsidRPr="001D46A4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</w:tr>
      <w:tr w:rsidR="00AD2E78" w:rsidRPr="001D46A4" w14:paraId="445061FA" w14:textId="77777777" w:rsidTr="00D62E24">
        <w:trPr>
          <w:trHeight w:val="1808"/>
        </w:trPr>
        <w:tc>
          <w:tcPr>
            <w:tcW w:w="1959" w:type="dxa"/>
          </w:tcPr>
          <w:p w14:paraId="648813EC" w14:textId="1899D525" w:rsidR="00AD2E78" w:rsidRPr="001D46A4" w:rsidRDefault="00AD2E78" w:rsidP="00C2758E">
            <w:pPr>
              <w:spacing w:line="240" w:lineRule="auto"/>
              <w:contextualSpacing/>
              <w:rPr>
                <w:rFonts w:cs="Arial"/>
                <w:b/>
                <w:bCs/>
                <w:color w:val="000000"/>
              </w:rPr>
            </w:pPr>
            <w:r w:rsidRPr="001D46A4">
              <w:rPr>
                <w:rFonts w:cs="Arial"/>
                <w:b/>
                <w:bCs/>
                <w:color w:val="000000"/>
              </w:rPr>
              <w:t>Transportation - 5</w:t>
            </w:r>
          </w:p>
        </w:tc>
        <w:tc>
          <w:tcPr>
            <w:tcW w:w="2295" w:type="dxa"/>
          </w:tcPr>
          <w:p w14:paraId="2BFAC74A" w14:textId="70F595BE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4.3 Transportation.</w:t>
            </w:r>
          </w:p>
        </w:tc>
        <w:tc>
          <w:tcPr>
            <w:tcW w:w="2373" w:type="dxa"/>
          </w:tcPr>
          <w:p w14:paraId="15B3DA2A" w14:textId="77777777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Conditional Assessment</w:t>
            </w:r>
          </w:p>
          <w:p w14:paraId="36D11203" w14:textId="13AEBCD4" w:rsidR="00AD2E78" w:rsidRPr="001D46A4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  <w:tc>
          <w:tcPr>
            <w:tcW w:w="9827" w:type="dxa"/>
          </w:tcPr>
          <w:p w14:paraId="6512773A" w14:textId="24C881EA" w:rsidR="00AD2E78" w:rsidRPr="00343E72" w:rsidRDefault="00AD2E78" w:rsidP="00343E72">
            <w:pPr>
              <w:autoSpaceDE w:val="0"/>
              <w:autoSpaceDN w:val="0"/>
              <w:spacing w:line="240" w:lineRule="auto"/>
              <w:rPr>
                <w:rFonts w:ascii="Calibri" w:hAnsi="Calibri"/>
                <w:lang w:val="en-US"/>
              </w:rPr>
            </w:pPr>
            <w:r w:rsidRPr="001D46A4">
              <w:t xml:space="preserve">The conditional </w:t>
            </w:r>
            <w:r>
              <w:t xml:space="preserve">highway and county road characteristic </w:t>
            </w:r>
            <w:r w:rsidRPr="001D46A4">
              <w:t xml:space="preserve">assessment provided in </w:t>
            </w:r>
            <w:r>
              <w:t xml:space="preserve">the ASC </w:t>
            </w:r>
            <w:r w:rsidRPr="001D46A4">
              <w:t xml:space="preserve">Table 4.3.2 is a qualitative judgement utilizing available 2018 aerial imagery and is not a detailed characterization of quality based on in-person inspection of pavement or quantitative metrics such as asphalt/gravel depth, age, or design life. Provide a reference identifying the use of aerial imagery appropriate for this level of analysis. </w:t>
            </w:r>
          </w:p>
          <w:p w14:paraId="27201B27" w14:textId="77777777" w:rsidR="00AD2E78" w:rsidRDefault="00AD2E78" w:rsidP="00343E72">
            <w:pPr>
              <w:autoSpaceDE w:val="0"/>
              <w:autoSpaceDN w:val="0"/>
              <w:spacing w:line="240" w:lineRule="auto"/>
            </w:pPr>
          </w:p>
          <w:p w14:paraId="1074EA7A" w14:textId="173033BF" w:rsidR="00AD2E78" w:rsidRPr="001D46A4" w:rsidRDefault="00AD2E78" w:rsidP="00343E72">
            <w:pPr>
              <w:autoSpaceDE w:val="0"/>
              <w:autoSpaceDN w:val="0"/>
              <w:spacing w:line="240" w:lineRule="auto"/>
            </w:pPr>
            <w:r w:rsidRPr="001D46A4">
              <w:t>Has the Applicant considered the improvements (</w:t>
            </w:r>
            <w:proofErr w:type="gramStart"/>
            <w:r w:rsidRPr="001D46A4">
              <w:t>e.g.</w:t>
            </w:r>
            <w:proofErr w:type="gramEnd"/>
            <w:r w:rsidRPr="001D46A4">
              <w:t xml:space="preserve"> roundabouts) authorized by Benton County in their Six Year Transportation Improvement Plan</w:t>
            </w:r>
            <w:r w:rsidR="00A327E9">
              <w:t>?</w:t>
            </w:r>
          </w:p>
          <w:p w14:paraId="0DACDC41" w14:textId="77777777" w:rsidR="00AD2E78" w:rsidRPr="001D46A4" w:rsidRDefault="00AD2E78" w:rsidP="00073851"/>
        </w:tc>
        <w:tc>
          <w:tcPr>
            <w:tcW w:w="5141" w:type="dxa"/>
          </w:tcPr>
          <w:p w14:paraId="3B8A50F4" w14:textId="77777777" w:rsidR="00AD2E78" w:rsidRPr="001D46A4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</w:tr>
      <w:tr w:rsidR="00AD2E78" w:rsidRPr="001D46A4" w14:paraId="5D0D5961" w14:textId="77777777" w:rsidTr="00D62E24">
        <w:trPr>
          <w:trHeight w:val="3509"/>
        </w:trPr>
        <w:tc>
          <w:tcPr>
            <w:tcW w:w="1959" w:type="dxa"/>
          </w:tcPr>
          <w:p w14:paraId="29987BC0" w14:textId="4FEDF0D5" w:rsidR="00AD2E78" w:rsidRPr="001D46A4" w:rsidRDefault="00AD2E78" w:rsidP="00C2758E">
            <w:pPr>
              <w:spacing w:line="240" w:lineRule="auto"/>
              <w:contextualSpacing/>
              <w:rPr>
                <w:rFonts w:cs="Arial"/>
                <w:b/>
                <w:bCs/>
                <w:color w:val="000000"/>
              </w:rPr>
            </w:pPr>
            <w:r w:rsidRPr="001D46A4">
              <w:rPr>
                <w:rFonts w:cs="Arial"/>
                <w:b/>
                <w:bCs/>
                <w:color w:val="000000"/>
              </w:rPr>
              <w:t>Transportation -6</w:t>
            </w:r>
          </w:p>
        </w:tc>
        <w:tc>
          <w:tcPr>
            <w:tcW w:w="2295" w:type="dxa"/>
          </w:tcPr>
          <w:p w14:paraId="26CD5410" w14:textId="29EA653D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4.3 Transportation</w:t>
            </w:r>
          </w:p>
        </w:tc>
        <w:tc>
          <w:tcPr>
            <w:tcW w:w="2373" w:type="dxa"/>
          </w:tcPr>
          <w:p w14:paraId="016D6BAD" w14:textId="5DC880BF" w:rsidR="00AD2E78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Construction Schedule vs. Traffic</w:t>
            </w:r>
          </w:p>
          <w:p w14:paraId="27190BE4" w14:textId="6717B605" w:rsidR="00AD2E78" w:rsidRPr="001D46A4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  <w:tc>
          <w:tcPr>
            <w:tcW w:w="9827" w:type="dxa"/>
          </w:tcPr>
          <w:p w14:paraId="0CFAE3F3" w14:textId="5CD3B9B9" w:rsidR="00AD2E78" w:rsidRDefault="00AD2E78" w:rsidP="00073851">
            <w:pPr>
              <w:autoSpaceDE w:val="0"/>
              <w:autoSpaceDN w:val="0"/>
            </w:pPr>
            <w:r w:rsidRPr="001D46A4">
              <w:t>The transportation impact analysis relies heavily on the construction schedule provided in</w:t>
            </w:r>
            <w:r>
              <w:t xml:space="preserve"> Table</w:t>
            </w:r>
            <w:r w:rsidRPr="001D46A4">
              <w:t xml:space="preserve"> 2.15-1 of the ASC, including the phasing of specific elements of the Project. The example of the phased approach recognizes the construction of the two BESS (not three</w:t>
            </w:r>
            <w:r>
              <w:t xml:space="preserve"> as proposed in ASC Table 2.1-1</w:t>
            </w:r>
            <w:r w:rsidRPr="001D46A4">
              <w:t xml:space="preserve">) and the construction of </w:t>
            </w:r>
            <w:r>
              <w:t>four substations</w:t>
            </w:r>
            <w:r w:rsidRPr="001D46A4">
              <w:t xml:space="preserve"> (not five</w:t>
            </w:r>
            <w:r>
              <w:t xml:space="preserve"> as proposed in ASC Table 2.1-1</w:t>
            </w:r>
            <w:r w:rsidRPr="001D46A4">
              <w:t xml:space="preserve">). </w:t>
            </w:r>
          </w:p>
          <w:p w14:paraId="4188CA12" w14:textId="77777777" w:rsidR="0089080F" w:rsidRDefault="0089080F" w:rsidP="00073851">
            <w:pPr>
              <w:autoSpaceDE w:val="0"/>
              <w:autoSpaceDN w:val="0"/>
            </w:pPr>
          </w:p>
          <w:p w14:paraId="0067C04E" w14:textId="77777777" w:rsidR="0089080F" w:rsidRPr="002838AF" w:rsidRDefault="0089080F" w:rsidP="0089080F">
            <w:pPr>
              <w:rPr>
                <w:rFonts w:cs="Arial"/>
                <w:lang w:val="en-US"/>
              </w:rPr>
            </w:pPr>
            <w:r w:rsidRPr="002838AF">
              <w:rPr>
                <w:rFonts w:cs="Arial"/>
                <w:lang w:val="en-US"/>
              </w:rPr>
              <w:t>Would the removal of the phased approach and the construction of additional elements increase the estimated traffic counts significantly? For example, 374</w:t>
            </w:r>
            <w:r>
              <w:rPr>
                <w:rFonts w:cs="Arial"/>
                <w:lang w:val="en-US"/>
              </w:rPr>
              <w:t> </w:t>
            </w:r>
            <w:r w:rsidRPr="002838AF">
              <w:rPr>
                <w:rFonts w:cs="Arial"/>
                <w:lang w:val="en-US"/>
              </w:rPr>
              <w:t>worker vehicles are expected during the peak period for Phase I and either 344 worker vehicles for Phase 2a or 330 worker vehicles for Phase 2b.</w:t>
            </w:r>
          </w:p>
          <w:p w14:paraId="27490E89" w14:textId="77777777" w:rsidR="0089080F" w:rsidRPr="002838AF" w:rsidRDefault="0089080F" w:rsidP="0089080F">
            <w:pPr>
              <w:pStyle w:val="ListParagraph"/>
              <w:ind w:left="360"/>
              <w:contextualSpacing w:val="0"/>
              <w:rPr>
                <w:rFonts w:cs="Arial"/>
                <w:lang w:val="en-US"/>
              </w:rPr>
            </w:pPr>
          </w:p>
          <w:p w14:paraId="78A8D7B2" w14:textId="1A67758E" w:rsidR="0089080F" w:rsidRPr="001D46A4" w:rsidRDefault="0089080F" w:rsidP="00D62E24">
            <w:pPr>
              <w:rPr>
                <w:rFonts w:ascii="Calibri" w:hAnsi="Calibri"/>
                <w:lang w:val="en-US"/>
              </w:rPr>
            </w:pPr>
            <w:r w:rsidRPr="002838AF">
              <w:rPr>
                <w:rFonts w:cs="Arial"/>
                <w:lang w:val="en-US"/>
              </w:rPr>
              <w:t xml:space="preserve">If completed in one phase, could counts be expected to increase higher than anticipated and increase the volume of traffic, further decreasing the LOS for other routes identified in Table 4.3-7 (possibly below the required standard)? </w:t>
            </w:r>
          </w:p>
          <w:p w14:paraId="06E9FB47" w14:textId="77777777" w:rsidR="00AD2E78" w:rsidRPr="001D46A4" w:rsidRDefault="00AD2E78" w:rsidP="00073851"/>
        </w:tc>
        <w:tc>
          <w:tcPr>
            <w:tcW w:w="5141" w:type="dxa"/>
          </w:tcPr>
          <w:p w14:paraId="59599747" w14:textId="77777777" w:rsidR="00AD2E78" w:rsidRPr="001D46A4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</w:tr>
      <w:tr w:rsidR="00AD2E78" w:rsidRPr="001D46A4" w14:paraId="2A1D80DA" w14:textId="77777777" w:rsidTr="00AD2E78">
        <w:trPr>
          <w:trHeight w:val="2096"/>
        </w:trPr>
        <w:tc>
          <w:tcPr>
            <w:tcW w:w="1959" w:type="dxa"/>
          </w:tcPr>
          <w:p w14:paraId="2C2D0DBE" w14:textId="6D4B9741" w:rsidR="00AD2E78" w:rsidRPr="001D46A4" w:rsidRDefault="00AD2E78" w:rsidP="00C2758E">
            <w:pPr>
              <w:spacing w:line="240" w:lineRule="auto"/>
              <w:contextualSpacing/>
              <w:rPr>
                <w:rFonts w:cs="Arial"/>
                <w:b/>
                <w:bCs/>
                <w:color w:val="000000"/>
              </w:rPr>
            </w:pPr>
            <w:r w:rsidRPr="001D46A4">
              <w:rPr>
                <w:rFonts w:cs="Arial"/>
                <w:b/>
                <w:bCs/>
                <w:color w:val="000000"/>
              </w:rPr>
              <w:t>Transportation - 7</w:t>
            </w:r>
          </w:p>
        </w:tc>
        <w:tc>
          <w:tcPr>
            <w:tcW w:w="2295" w:type="dxa"/>
          </w:tcPr>
          <w:p w14:paraId="68680756" w14:textId="1118FE5E" w:rsidR="00AD2E78" w:rsidRDefault="0089080F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4.3 Transportation</w:t>
            </w:r>
          </w:p>
        </w:tc>
        <w:tc>
          <w:tcPr>
            <w:tcW w:w="2373" w:type="dxa"/>
          </w:tcPr>
          <w:p w14:paraId="5774EF04" w14:textId="1FF57872" w:rsidR="00AD2E78" w:rsidRPr="001D46A4" w:rsidRDefault="0089080F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Sources for </w:t>
            </w:r>
            <w:r w:rsidR="00AD2E78">
              <w:rPr>
                <w:rFonts w:cs="Arial"/>
              </w:rPr>
              <w:t>ASC Table 4.3-6.</w:t>
            </w:r>
          </w:p>
        </w:tc>
        <w:tc>
          <w:tcPr>
            <w:tcW w:w="9827" w:type="dxa"/>
          </w:tcPr>
          <w:p w14:paraId="3C0240BF" w14:textId="6A8FD49C" w:rsidR="00AD2E78" w:rsidRPr="001D46A4" w:rsidRDefault="00AD2E78" w:rsidP="00D62E24">
            <w:pPr>
              <w:autoSpaceDE w:val="0"/>
              <w:autoSpaceDN w:val="0"/>
            </w:pPr>
            <w:r w:rsidRPr="001D46A4">
              <w:t xml:space="preserve">Provide pdfs of the sources used to estimate the ADT/AADT for roads included in </w:t>
            </w:r>
            <w:r>
              <w:t xml:space="preserve">ASC </w:t>
            </w:r>
            <w:r w:rsidRPr="001D46A4">
              <w:t xml:space="preserve">Table 4.3-6. The applicant-provided ADT/AADT of 21,000 (WSDOT 2019) correlates to the ADT value included in Table 4.3-6 for Interstate 82 (22,947) if 3 percent growth is assumed, however the source cannot be verified (potentially due to the </w:t>
            </w:r>
            <w:proofErr w:type="spellStart"/>
            <w:r w:rsidRPr="001D46A4">
              <w:t>GeoPortal</w:t>
            </w:r>
            <w:proofErr w:type="spellEnd"/>
            <w:r w:rsidRPr="001D46A4">
              <w:t xml:space="preserve"> updating data). The 2016 Annual Traffic Report lists the AADT for I-82 at permanent counter P09 as 20,093. The Traffic </w:t>
            </w:r>
            <w:proofErr w:type="spellStart"/>
            <w:r w:rsidRPr="001D46A4">
              <w:t>GeoPortal</w:t>
            </w:r>
            <w:proofErr w:type="spellEnd"/>
            <w:r w:rsidRPr="001D46A4">
              <w:t xml:space="preserve"> (reporting year 2020) lists the AADT for P09 as 19,000. A 3 percent annual growth rate would put those values at 24,712 and 20,761 respectively. </w:t>
            </w:r>
          </w:p>
        </w:tc>
        <w:tc>
          <w:tcPr>
            <w:tcW w:w="5141" w:type="dxa"/>
          </w:tcPr>
          <w:p w14:paraId="3D7AC67D" w14:textId="77777777" w:rsidR="00AD2E78" w:rsidRPr="001D46A4" w:rsidRDefault="00AD2E78" w:rsidP="00C2758E">
            <w:pPr>
              <w:pStyle w:val="TableCells"/>
              <w:spacing w:line="240" w:lineRule="auto"/>
              <w:contextualSpacing/>
              <w:rPr>
                <w:rFonts w:cs="Arial"/>
              </w:rPr>
            </w:pPr>
          </w:p>
        </w:tc>
      </w:tr>
    </w:tbl>
    <w:p w14:paraId="4FFE9688" w14:textId="5138772E" w:rsidR="005F1FFF" w:rsidRPr="001D46A4" w:rsidRDefault="005F1FFF" w:rsidP="00C2758E">
      <w:pPr>
        <w:spacing w:line="240" w:lineRule="auto"/>
        <w:contextualSpacing/>
        <w:rPr>
          <w:rFonts w:cs="Arial"/>
        </w:rPr>
      </w:pPr>
    </w:p>
    <w:sectPr w:rsidR="005F1FFF" w:rsidRPr="001D46A4" w:rsidSect="00C842E1">
      <w:headerReference w:type="default" r:id="rId11"/>
      <w:footerReference w:type="default" r:id="rId12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FDA0" w14:textId="77777777" w:rsidR="005762B4" w:rsidRDefault="005762B4" w:rsidP="003B2E60">
      <w:pPr>
        <w:spacing w:after="0" w:line="240" w:lineRule="auto"/>
      </w:pPr>
      <w:r>
        <w:separator/>
      </w:r>
    </w:p>
  </w:endnote>
  <w:endnote w:type="continuationSeparator" w:id="0">
    <w:p w14:paraId="38F130EC" w14:textId="77777777" w:rsidR="005762B4" w:rsidRDefault="005762B4" w:rsidP="003B2E60">
      <w:pPr>
        <w:spacing w:after="0" w:line="240" w:lineRule="auto"/>
      </w:pPr>
      <w:r>
        <w:continuationSeparator/>
      </w:r>
    </w:p>
  </w:endnote>
  <w:endnote w:type="continuationNotice" w:id="1">
    <w:p w14:paraId="38ED4C18" w14:textId="77777777" w:rsidR="005762B4" w:rsidRDefault="00576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087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67AC5" w14:textId="550CA818" w:rsidR="00F13FBB" w:rsidRDefault="00F13F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8463F" w14:textId="5FBFDFB8" w:rsidR="0061261B" w:rsidRDefault="0061261B" w:rsidP="006126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391F" w14:textId="77777777" w:rsidR="005762B4" w:rsidRDefault="005762B4" w:rsidP="003B2E60">
      <w:pPr>
        <w:spacing w:after="0" w:line="240" w:lineRule="auto"/>
      </w:pPr>
      <w:r>
        <w:separator/>
      </w:r>
    </w:p>
  </w:footnote>
  <w:footnote w:type="continuationSeparator" w:id="0">
    <w:p w14:paraId="5014642B" w14:textId="77777777" w:rsidR="005762B4" w:rsidRDefault="005762B4" w:rsidP="003B2E60">
      <w:pPr>
        <w:spacing w:after="0" w:line="240" w:lineRule="auto"/>
      </w:pPr>
      <w:r>
        <w:continuationSeparator/>
      </w:r>
    </w:p>
  </w:footnote>
  <w:footnote w:type="continuationNotice" w:id="1">
    <w:p w14:paraId="5B04A1EA" w14:textId="77777777" w:rsidR="005762B4" w:rsidRDefault="00576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452E3A79BB444551AC746C151E71F98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CD026D1" w14:textId="34027804" w:rsidR="00F13FBB" w:rsidRDefault="00F13FBB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Data Request</w:t>
        </w:r>
        <w:r w:rsidR="007E3780">
          <w:rPr>
            <w:color w:val="7F7F7F" w:themeColor="text1" w:themeTint="80"/>
          </w:rPr>
          <w:t xml:space="preserve"> No.</w:t>
        </w:r>
        <w:r w:rsidR="00073851">
          <w:rPr>
            <w:color w:val="7F7F7F" w:themeColor="text1" w:themeTint="80"/>
          </w:rPr>
          <w:t>6</w:t>
        </w:r>
      </w:p>
    </w:sdtContent>
  </w:sdt>
  <w:p w14:paraId="5C722E84" w14:textId="02C7091E" w:rsidR="004E0617" w:rsidRDefault="004E0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D3"/>
    <w:multiLevelType w:val="hybridMultilevel"/>
    <w:tmpl w:val="48205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08B"/>
    <w:multiLevelType w:val="hybridMultilevel"/>
    <w:tmpl w:val="271E144C"/>
    <w:lvl w:ilvl="0" w:tplc="71C638F2">
      <w:start w:val="1"/>
      <w:numFmt w:val="decimal"/>
      <w:pStyle w:val="NumberedList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A5194"/>
    <w:multiLevelType w:val="hybridMultilevel"/>
    <w:tmpl w:val="055E2ED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7C1D"/>
    <w:multiLevelType w:val="multilevel"/>
    <w:tmpl w:val="19D2FB92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FFC000" w:themeColor="accent4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6EAD3B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EAD3B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EAD3B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5776CB1"/>
    <w:multiLevelType w:val="hybridMultilevel"/>
    <w:tmpl w:val="9B5C8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30B9"/>
    <w:multiLevelType w:val="hybridMultilevel"/>
    <w:tmpl w:val="9B2C8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A3C"/>
    <w:multiLevelType w:val="hybridMultilevel"/>
    <w:tmpl w:val="91923C18"/>
    <w:lvl w:ilvl="0" w:tplc="381CEBD8">
      <w:start w:val="1"/>
      <w:numFmt w:val="upperLetter"/>
      <w:pStyle w:val="AppendixEN"/>
      <w:lvlText w:val="APPENDIX %1"/>
      <w:lvlJc w:val="left"/>
      <w:pPr>
        <w:ind w:left="720" w:hanging="360"/>
      </w:pPr>
      <w:rPr>
        <w:rFonts w:ascii="Arial" w:hAnsi="Arial" w:hint="default"/>
        <w:b/>
        <w:i w:val="0"/>
        <w:cap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553"/>
    <w:multiLevelType w:val="multilevel"/>
    <w:tmpl w:val="7B260084"/>
    <w:lvl w:ilvl="0">
      <w:start w:val="1"/>
      <w:numFmt w:val="upperLetter"/>
      <w:pStyle w:val="AppendixLabelSP-SA"/>
      <w:lvlText w:val="ANEXO %1"/>
      <w:lvlJc w:val="right"/>
      <w:pPr>
        <w:ind w:left="360" w:hanging="36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726486A"/>
    <w:multiLevelType w:val="hybridMultilevel"/>
    <w:tmpl w:val="0E005AD4"/>
    <w:lvl w:ilvl="0" w:tplc="359AC50C">
      <w:start w:val="1"/>
      <w:numFmt w:val="lowerRoman"/>
      <w:pStyle w:val="RomanNumbered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0650E"/>
    <w:multiLevelType w:val="multilevel"/>
    <w:tmpl w:val="32FC68D4"/>
    <w:lvl w:ilvl="0">
      <w:start w:val="1"/>
      <w:numFmt w:val="upperLetter"/>
      <w:pStyle w:val="Heading7"/>
      <w:lvlText w:val="ANNEXE %1"/>
      <w:lvlJc w:val="left"/>
      <w:pPr>
        <w:ind w:left="360" w:hanging="360"/>
      </w:pPr>
      <w:rPr>
        <w:rFonts w:hint="default"/>
        <w:b/>
        <w:i w:val="0"/>
        <w:caps/>
        <w:color w:val="00755C"/>
        <w:sz w:val="20"/>
        <w:szCs w:val="56"/>
      </w:rPr>
    </w:lvl>
    <w:lvl w:ilvl="1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8"/>
        </w:tabs>
        <w:ind w:left="10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8"/>
        </w:tabs>
        <w:ind w:left="12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968"/>
        </w:tabs>
        <w:ind w:left="12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8"/>
        </w:tabs>
        <w:ind w:left="14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128"/>
        </w:tabs>
        <w:ind w:left="15128" w:hanging="180"/>
      </w:pPr>
      <w:rPr>
        <w:rFonts w:hint="default"/>
      </w:rPr>
    </w:lvl>
  </w:abstractNum>
  <w:abstractNum w:abstractNumId="10" w15:restartNumberingAfterBreak="0">
    <w:nsid w:val="5E5656B6"/>
    <w:multiLevelType w:val="hybridMultilevel"/>
    <w:tmpl w:val="83746010"/>
    <w:lvl w:ilvl="0" w:tplc="C41AA14E">
      <w:start w:val="1"/>
      <w:numFmt w:val="lowerLetter"/>
      <w:pStyle w:val="Small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A2B03"/>
    <w:multiLevelType w:val="multilevel"/>
    <w:tmpl w:val="82CC74F2"/>
    <w:lvl w:ilvl="0">
      <w:start w:val="1"/>
      <w:numFmt w:val="upperLetter"/>
      <w:pStyle w:val="AppendixLabelFR"/>
      <w:suff w:val="nothing"/>
      <w:lvlText w:val="ANNEXE %1"/>
      <w:lvlJc w:val="righ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FC0499"/>
    <w:multiLevelType w:val="multilevel"/>
    <w:tmpl w:val="F1C6CB56"/>
    <w:lvl w:ilvl="0">
      <w:start w:val="1"/>
      <w:numFmt w:val="decimal"/>
      <w:pStyle w:val="Heading1"/>
      <w:lvlText w:val="%1.0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DF651A1"/>
    <w:multiLevelType w:val="hybridMultilevel"/>
    <w:tmpl w:val="C03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263D"/>
    <w:multiLevelType w:val="multilevel"/>
    <w:tmpl w:val="3BBABC50"/>
    <w:lvl w:ilvl="0">
      <w:start w:val="1"/>
      <w:numFmt w:val="upperLetter"/>
      <w:pStyle w:val="AppendixLabelEN"/>
      <w:suff w:val="nothing"/>
      <w:lvlText w:val="APPENDIX %1"/>
      <w:lvlJc w:val="righ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FF"/>
    <w:rsid w:val="000001AA"/>
    <w:rsid w:val="00001E37"/>
    <w:rsid w:val="0001230D"/>
    <w:rsid w:val="00012F6E"/>
    <w:rsid w:val="00024039"/>
    <w:rsid w:val="00031593"/>
    <w:rsid w:val="00037A46"/>
    <w:rsid w:val="00040F12"/>
    <w:rsid w:val="00045358"/>
    <w:rsid w:val="00045DFE"/>
    <w:rsid w:val="00046D08"/>
    <w:rsid w:val="000515C7"/>
    <w:rsid w:val="00052FD2"/>
    <w:rsid w:val="00065D26"/>
    <w:rsid w:val="00066E36"/>
    <w:rsid w:val="00067BAD"/>
    <w:rsid w:val="00071C33"/>
    <w:rsid w:val="0007340A"/>
    <w:rsid w:val="00073851"/>
    <w:rsid w:val="00075E49"/>
    <w:rsid w:val="00080B1F"/>
    <w:rsid w:val="000917DD"/>
    <w:rsid w:val="00092529"/>
    <w:rsid w:val="000933F0"/>
    <w:rsid w:val="00095F07"/>
    <w:rsid w:val="00097B2A"/>
    <w:rsid w:val="000B028E"/>
    <w:rsid w:val="000B668E"/>
    <w:rsid w:val="000C2BC8"/>
    <w:rsid w:val="000D1639"/>
    <w:rsid w:val="000D1F5C"/>
    <w:rsid w:val="000D50A3"/>
    <w:rsid w:val="00101EDE"/>
    <w:rsid w:val="00102DB9"/>
    <w:rsid w:val="00106B58"/>
    <w:rsid w:val="001078C6"/>
    <w:rsid w:val="00127DA2"/>
    <w:rsid w:val="00136788"/>
    <w:rsid w:val="00141AB3"/>
    <w:rsid w:val="001433BF"/>
    <w:rsid w:val="00143EFC"/>
    <w:rsid w:val="00157A4F"/>
    <w:rsid w:val="0016674E"/>
    <w:rsid w:val="00173857"/>
    <w:rsid w:val="0019131B"/>
    <w:rsid w:val="001949D9"/>
    <w:rsid w:val="001A089B"/>
    <w:rsid w:val="001A323C"/>
    <w:rsid w:val="001A44A8"/>
    <w:rsid w:val="001A5107"/>
    <w:rsid w:val="001B2442"/>
    <w:rsid w:val="001B3C2D"/>
    <w:rsid w:val="001C1525"/>
    <w:rsid w:val="001C1FDB"/>
    <w:rsid w:val="001C3D93"/>
    <w:rsid w:val="001C4A30"/>
    <w:rsid w:val="001C6068"/>
    <w:rsid w:val="001C7238"/>
    <w:rsid w:val="001D3C30"/>
    <w:rsid w:val="001D46A4"/>
    <w:rsid w:val="001D63EB"/>
    <w:rsid w:val="001D67B5"/>
    <w:rsid w:val="001D797D"/>
    <w:rsid w:val="001E5438"/>
    <w:rsid w:val="002013A8"/>
    <w:rsid w:val="00207945"/>
    <w:rsid w:val="00211A55"/>
    <w:rsid w:val="0022078A"/>
    <w:rsid w:val="002255A8"/>
    <w:rsid w:val="00225D9A"/>
    <w:rsid w:val="002262B3"/>
    <w:rsid w:val="002279EA"/>
    <w:rsid w:val="00227C48"/>
    <w:rsid w:val="00230AFA"/>
    <w:rsid w:val="00231D29"/>
    <w:rsid w:val="002343C0"/>
    <w:rsid w:val="00240FD8"/>
    <w:rsid w:val="002502F9"/>
    <w:rsid w:val="0025401E"/>
    <w:rsid w:val="0025633C"/>
    <w:rsid w:val="00256B5F"/>
    <w:rsid w:val="00257A36"/>
    <w:rsid w:val="00261E11"/>
    <w:rsid w:val="00261F12"/>
    <w:rsid w:val="00262800"/>
    <w:rsid w:val="00275291"/>
    <w:rsid w:val="002816E8"/>
    <w:rsid w:val="00282ACB"/>
    <w:rsid w:val="00283A46"/>
    <w:rsid w:val="00285B74"/>
    <w:rsid w:val="00297134"/>
    <w:rsid w:val="002A1E78"/>
    <w:rsid w:val="002A31ED"/>
    <w:rsid w:val="002B20F7"/>
    <w:rsid w:val="002B2C55"/>
    <w:rsid w:val="002C64CD"/>
    <w:rsid w:val="002D40B2"/>
    <w:rsid w:val="002D7BB0"/>
    <w:rsid w:val="002E1D54"/>
    <w:rsid w:val="002E4CB8"/>
    <w:rsid w:val="002F0F2F"/>
    <w:rsid w:val="002F5B5F"/>
    <w:rsid w:val="00303E69"/>
    <w:rsid w:val="00306B28"/>
    <w:rsid w:val="003102F1"/>
    <w:rsid w:val="003126B1"/>
    <w:rsid w:val="00316597"/>
    <w:rsid w:val="00317773"/>
    <w:rsid w:val="003217EE"/>
    <w:rsid w:val="00323357"/>
    <w:rsid w:val="00327A33"/>
    <w:rsid w:val="00327B52"/>
    <w:rsid w:val="00332E96"/>
    <w:rsid w:val="00343E72"/>
    <w:rsid w:val="003456C9"/>
    <w:rsid w:val="003461E7"/>
    <w:rsid w:val="003472AB"/>
    <w:rsid w:val="00347C6F"/>
    <w:rsid w:val="00352ADF"/>
    <w:rsid w:val="003536E3"/>
    <w:rsid w:val="00355136"/>
    <w:rsid w:val="00355EFE"/>
    <w:rsid w:val="00357A00"/>
    <w:rsid w:val="003608A5"/>
    <w:rsid w:val="00366E3C"/>
    <w:rsid w:val="003743A9"/>
    <w:rsid w:val="0037517F"/>
    <w:rsid w:val="00375592"/>
    <w:rsid w:val="00383D65"/>
    <w:rsid w:val="00384004"/>
    <w:rsid w:val="00385837"/>
    <w:rsid w:val="00386E1C"/>
    <w:rsid w:val="00390E3E"/>
    <w:rsid w:val="00391BCD"/>
    <w:rsid w:val="00395135"/>
    <w:rsid w:val="00396AC6"/>
    <w:rsid w:val="003A6F42"/>
    <w:rsid w:val="003B2E60"/>
    <w:rsid w:val="003B44E3"/>
    <w:rsid w:val="003C3E58"/>
    <w:rsid w:val="003D7FF5"/>
    <w:rsid w:val="003E51CD"/>
    <w:rsid w:val="003E675D"/>
    <w:rsid w:val="003F48B9"/>
    <w:rsid w:val="00413D23"/>
    <w:rsid w:val="00415B6F"/>
    <w:rsid w:val="00420BDA"/>
    <w:rsid w:val="00422537"/>
    <w:rsid w:val="00434E77"/>
    <w:rsid w:val="004408FC"/>
    <w:rsid w:val="00443EE7"/>
    <w:rsid w:val="004453D9"/>
    <w:rsid w:val="00452151"/>
    <w:rsid w:val="004577C8"/>
    <w:rsid w:val="004601CA"/>
    <w:rsid w:val="004621F4"/>
    <w:rsid w:val="004633C6"/>
    <w:rsid w:val="004639AB"/>
    <w:rsid w:val="0046680C"/>
    <w:rsid w:val="00470696"/>
    <w:rsid w:val="00476E55"/>
    <w:rsid w:val="00477E2C"/>
    <w:rsid w:val="00484D96"/>
    <w:rsid w:val="0048544C"/>
    <w:rsid w:val="00485594"/>
    <w:rsid w:val="00485BAB"/>
    <w:rsid w:val="00490874"/>
    <w:rsid w:val="004909E0"/>
    <w:rsid w:val="00490C78"/>
    <w:rsid w:val="00491D5E"/>
    <w:rsid w:val="00495A58"/>
    <w:rsid w:val="004A0AE8"/>
    <w:rsid w:val="004B052A"/>
    <w:rsid w:val="004B0D58"/>
    <w:rsid w:val="004C2839"/>
    <w:rsid w:val="004C2CCB"/>
    <w:rsid w:val="004C4D9E"/>
    <w:rsid w:val="004D34EC"/>
    <w:rsid w:val="004D3ECD"/>
    <w:rsid w:val="004E026D"/>
    <w:rsid w:val="004E0617"/>
    <w:rsid w:val="004E3B78"/>
    <w:rsid w:val="004E6C13"/>
    <w:rsid w:val="004F1CD7"/>
    <w:rsid w:val="004F3302"/>
    <w:rsid w:val="004F52BB"/>
    <w:rsid w:val="00501852"/>
    <w:rsid w:val="0050653E"/>
    <w:rsid w:val="00513F7D"/>
    <w:rsid w:val="00522B31"/>
    <w:rsid w:val="00526D80"/>
    <w:rsid w:val="00540511"/>
    <w:rsid w:val="0054161E"/>
    <w:rsid w:val="00544429"/>
    <w:rsid w:val="005540AE"/>
    <w:rsid w:val="00560243"/>
    <w:rsid w:val="00572D56"/>
    <w:rsid w:val="00573525"/>
    <w:rsid w:val="00573BCF"/>
    <w:rsid w:val="005756C8"/>
    <w:rsid w:val="00575F2B"/>
    <w:rsid w:val="005762B4"/>
    <w:rsid w:val="0058322C"/>
    <w:rsid w:val="005838A3"/>
    <w:rsid w:val="00587C24"/>
    <w:rsid w:val="00593A06"/>
    <w:rsid w:val="005A2759"/>
    <w:rsid w:val="005B5BDE"/>
    <w:rsid w:val="005C0082"/>
    <w:rsid w:val="005C16F3"/>
    <w:rsid w:val="005D7264"/>
    <w:rsid w:val="005E23F5"/>
    <w:rsid w:val="005F1FFF"/>
    <w:rsid w:val="005F2C66"/>
    <w:rsid w:val="005F3428"/>
    <w:rsid w:val="005F5889"/>
    <w:rsid w:val="005F779E"/>
    <w:rsid w:val="006077E8"/>
    <w:rsid w:val="00612513"/>
    <w:rsid w:val="0061261B"/>
    <w:rsid w:val="00612AAC"/>
    <w:rsid w:val="00616EFA"/>
    <w:rsid w:val="00621E5A"/>
    <w:rsid w:val="00622D7B"/>
    <w:rsid w:val="00627E5C"/>
    <w:rsid w:val="0063161F"/>
    <w:rsid w:val="00633169"/>
    <w:rsid w:val="00633C66"/>
    <w:rsid w:val="0063518F"/>
    <w:rsid w:val="00640329"/>
    <w:rsid w:val="00643EE1"/>
    <w:rsid w:val="00653A99"/>
    <w:rsid w:val="00653C4C"/>
    <w:rsid w:val="00657409"/>
    <w:rsid w:val="00661D40"/>
    <w:rsid w:val="00670C4A"/>
    <w:rsid w:val="0067155F"/>
    <w:rsid w:val="00671F24"/>
    <w:rsid w:val="006752CB"/>
    <w:rsid w:val="0067692F"/>
    <w:rsid w:val="006855DF"/>
    <w:rsid w:val="00686420"/>
    <w:rsid w:val="00686AE5"/>
    <w:rsid w:val="006A22A9"/>
    <w:rsid w:val="006A56EF"/>
    <w:rsid w:val="006A7CB5"/>
    <w:rsid w:val="006C0125"/>
    <w:rsid w:val="006C4148"/>
    <w:rsid w:val="006C4C48"/>
    <w:rsid w:val="006C72D7"/>
    <w:rsid w:val="006D1BEE"/>
    <w:rsid w:val="006D7518"/>
    <w:rsid w:val="006E00FB"/>
    <w:rsid w:val="006E0364"/>
    <w:rsid w:val="006E1528"/>
    <w:rsid w:val="006F3390"/>
    <w:rsid w:val="006F6AFF"/>
    <w:rsid w:val="007018B8"/>
    <w:rsid w:val="0070481E"/>
    <w:rsid w:val="00715A6F"/>
    <w:rsid w:val="0072082B"/>
    <w:rsid w:val="00730F09"/>
    <w:rsid w:val="007330F0"/>
    <w:rsid w:val="007356F7"/>
    <w:rsid w:val="007362C1"/>
    <w:rsid w:val="007374D7"/>
    <w:rsid w:val="00750240"/>
    <w:rsid w:val="007512C9"/>
    <w:rsid w:val="00751719"/>
    <w:rsid w:val="0075421D"/>
    <w:rsid w:val="00755495"/>
    <w:rsid w:val="00755A1C"/>
    <w:rsid w:val="0075699B"/>
    <w:rsid w:val="007647E1"/>
    <w:rsid w:val="00766012"/>
    <w:rsid w:val="007660C7"/>
    <w:rsid w:val="00767C1C"/>
    <w:rsid w:val="007708D5"/>
    <w:rsid w:val="00774D99"/>
    <w:rsid w:val="00782C1D"/>
    <w:rsid w:val="00784282"/>
    <w:rsid w:val="00787310"/>
    <w:rsid w:val="0079097D"/>
    <w:rsid w:val="0079574A"/>
    <w:rsid w:val="007973DA"/>
    <w:rsid w:val="007A4D0D"/>
    <w:rsid w:val="007B2B37"/>
    <w:rsid w:val="007B5A95"/>
    <w:rsid w:val="007C0573"/>
    <w:rsid w:val="007C5100"/>
    <w:rsid w:val="007C57C8"/>
    <w:rsid w:val="007D1DDC"/>
    <w:rsid w:val="007D34EA"/>
    <w:rsid w:val="007D35D2"/>
    <w:rsid w:val="007D6E07"/>
    <w:rsid w:val="007D7243"/>
    <w:rsid w:val="007D7A5D"/>
    <w:rsid w:val="007E19E8"/>
    <w:rsid w:val="007E3780"/>
    <w:rsid w:val="007F37F1"/>
    <w:rsid w:val="007F480B"/>
    <w:rsid w:val="007F550B"/>
    <w:rsid w:val="00811D24"/>
    <w:rsid w:val="00815EFF"/>
    <w:rsid w:val="00817F60"/>
    <w:rsid w:val="00821C3B"/>
    <w:rsid w:val="00822503"/>
    <w:rsid w:val="00826235"/>
    <w:rsid w:val="0082703F"/>
    <w:rsid w:val="00843661"/>
    <w:rsid w:val="00843CEA"/>
    <w:rsid w:val="00845E7B"/>
    <w:rsid w:val="00847948"/>
    <w:rsid w:val="00857670"/>
    <w:rsid w:val="00857996"/>
    <w:rsid w:val="008675F4"/>
    <w:rsid w:val="00867B72"/>
    <w:rsid w:val="00867E95"/>
    <w:rsid w:val="00876E3C"/>
    <w:rsid w:val="0088355F"/>
    <w:rsid w:val="00884111"/>
    <w:rsid w:val="00884571"/>
    <w:rsid w:val="00885646"/>
    <w:rsid w:val="00885B92"/>
    <w:rsid w:val="00887B8C"/>
    <w:rsid w:val="0089080F"/>
    <w:rsid w:val="00890CE5"/>
    <w:rsid w:val="008934E4"/>
    <w:rsid w:val="00894DD6"/>
    <w:rsid w:val="00897218"/>
    <w:rsid w:val="008A06D3"/>
    <w:rsid w:val="008B78AF"/>
    <w:rsid w:val="008C719B"/>
    <w:rsid w:val="008D0231"/>
    <w:rsid w:val="008D0FA1"/>
    <w:rsid w:val="008E036D"/>
    <w:rsid w:val="008E3895"/>
    <w:rsid w:val="008E5847"/>
    <w:rsid w:val="008E6159"/>
    <w:rsid w:val="008F42EC"/>
    <w:rsid w:val="008F534C"/>
    <w:rsid w:val="008F60F6"/>
    <w:rsid w:val="00900598"/>
    <w:rsid w:val="00903378"/>
    <w:rsid w:val="00915632"/>
    <w:rsid w:val="00921616"/>
    <w:rsid w:val="009251E5"/>
    <w:rsid w:val="009252BB"/>
    <w:rsid w:val="00925EDC"/>
    <w:rsid w:val="00934AF8"/>
    <w:rsid w:val="00942178"/>
    <w:rsid w:val="00951280"/>
    <w:rsid w:val="00951C8B"/>
    <w:rsid w:val="00953A78"/>
    <w:rsid w:val="00956FF5"/>
    <w:rsid w:val="009574ED"/>
    <w:rsid w:val="00961DED"/>
    <w:rsid w:val="00966B62"/>
    <w:rsid w:val="00975167"/>
    <w:rsid w:val="00976801"/>
    <w:rsid w:val="00981FDF"/>
    <w:rsid w:val="009907C3"/>
    <w:rsid w:val="00991100"/>
    <w:rsid w:val="009928C6"/>
    <w:rsid w:val="009955CD"/>
    <w:rsid w:val="009A5DC9"/>
    <w:rsid w:val="009A6DB7"/>
    <w:rsid w:val="009C0253"/>
    <w:rsid w:val="009C35E5"/>
    <w:rsid w:val="009C7819"/>
    <w:rsid w:val="009D2827"/>
    <w:rsid w:val="009D300C"/>
    <w:rsid w:val="009D34D8"/>
    <w:rsid w:val="009E5018"/>
    <w:rsid w:val="009F3F2E"/>
    <w:rsid w:val="009F43C4"/>
    <w:rsid w:val="009F7574"/>
    <w:rsid w:val="00A15BE8"/>
    <w:rsid w:val="00A327E9"/>
    <w:rsid w:val="00A3582D"/>
    <w:rsid w:val="00A36031"/>
    <w:rsid w:val="00A43E4F"/>
    <w:rsid w:val="00A44FC2"/>
    <w:rsid w:val="00A515EB"/>
    <w:rsid w:val="00A57B9E"/>
    <w:rsid w:val="00A61EBA"/>
    <w:rsid w:val="00A63371"/>
    <w:rsid w:val="00A73558"/>
    <w:rsid w:val="00A73AA2"/>
    <w:rsid w:val="00A8334C"/>
    <w:rsid w:val="00A866EF"/>
    <w:rsid w:val="00A867B7"/>
    <w:rsid w:val="00A87EA0"/>
    <w:rsid w:val="00A96D97"/>
    <w:rsid w:val="00AA1918"/>
    <w:rsid w:val="00AA6B76"/>
    <w:rsid w:val="00AC3C27"/>
    <w:rsid w:val="00AD28CA"/>
    <w:rsid w:val="00AD2E78"/>
    <w:rsid w:val="00AD5982"/>
    <w:rsid w:val="00AD6A5F"/>
    <w:rsid w:val="00AD6C53"/>
    <w:rsid w:val="00AE01B5"/>
    <w:rsid w:val="00AE0D4C"/>
    <w:rsid w:val="00AE2909"/>
    <w:rsid w:val="00AE763D"/>
    <w:rsid w:val="00AF56E9"/>
    <w:rsid w:val="00AF6C3B"/>
    <w:rsid w:val="00AF7A92"/>
    <w:rsid w:val="00B0263F"/>
    <w:rsid w:val="00B0579D"/>
    <w:rsid w:val="00B11267"/>
    <w:rsid w:val="00B22270"/>
    <w:rsid w:val="00B2294A"/>
    <w:rsid w:val="00B22D9F"/>
    <w:rsid w:val="00B24C44"/>
    <w:rsid w:val="00B27A0C"/>
    <w:rsid w:val="00B30ABE"/>
    <w:rsid w:val="00B3511E"/>
    <w:rsid w:val="00B36836"/>
    <w:rsid w:val="00B42C6E"/>
    <w:rsid w:val="00B45408"/>
    <w:rsid w:val="00B45CE5"/>
    <w:rsid w:val="00B46642"/>
    <w:rsid w:val="00B471CD"/>
    <w:rsid w:val="00B53E93"/>
    <w:rsid w:val="00B562FE"/>
    <w:rsid w:val="00B657C1"/>
    <w:rsid w:val="00B67401"/>
    <w:rsid w:val="00B67B09"/>
    <w:rsid w:val="00B722CC"/>
    <w:rsid w:val="00B832C8"/>
    <w:rsid w:val="00B843C1"/>
    <w:rsid w:val="00BC7D60"/>
    <w:rsid w:val="00BD2BE7"/>
    <w:rsid w:val="00BE14A7"/>
    <w:rsid w:val="00BE538E"/>
    <w:rsid w:val="00BF3F3D"/>
    <w:rsid w:val="00BF4249"/>
    <w:rsid w:val="00BF7F6C"/>
    <w:rsid w:val="00C06717"/>
    <w:rsid w:val="00C10348"/>
    <w:rsid w:val="00C13715"/>
    <w:rsid w:val="00C1394F"/>
    <w:rsid w:val="00C16157"/>
    <w:rsid w:val="00C2289A"/>
    <w:rsid w:val="00C241C3"/>
    <w:rsid w:val="00C2758E"/>
    <w:rsid w:val="00C32A31"/>
    <w:rsid w:val="00C450BD"/>
    <w:rsid w:val="00C51E05"/>
    <w:rsid w:val="00C55951"/>
    <w:rsid w:val="00C70585"/>
    <w:rsid w:val="00C70B5C"/>
    <w:rsid w:val="00C76A31"/>
    <w:rsid w:val="00C77470"/>
    <w:rsid w:val="00C77D80"/>
    <w:rsid w:val="00C81168"/>
    <w:rsid w:val="00C8120A"/>
    <w:rsid w:val="00C83881"/>
    <w:rsid w:val="00C842E1"/>
    <w:rsid w:val="00C85B77"/>
    <w:rsid w:val="00C9118F"/>
    <w:rsid w:val="00C91284"/>
    <w:rsid w:val="00C913DA"/>
    <w:rsid w:val="00C92F98"/>
    <w:rsid w:val="00C959AB"/>
    <w:rsid w:val="00CA03DB"/>
    <w:rsid w:val="00CA6617"/>
    <w:rsid w:val="00CA6EBA"/>
    <w:rsid w:val="00CA760C"/>
    <w:rsid w:val="00CB0B21"/>
    <w:rsid w:val="00CB23A4"/>
    <w:rsid w:val="00CB25F7"/>
    <w:rsid w:val="00CB2B8A"/>
    <w:rsid w:val="00CB418C"/>
    <w:rsid w:val="00CB525A"/>
    <w:rsid w:val="00CC1AFC"/>
    <w:rsid w:val="00CC48B8"/>
    <w:rsid w:val="00CC7248"/>
    <w:rsid w:val="00CC7BF1"/>
    <w:rsid w:val="00CD40E3"/>
    <w:rsid w:val="00CD56F5"/>
    <w:rsid w:val="00CD732F"/>
    <w:rsid w:val="00CE5FFC"/>
    <w:rsid w:val="00CE7CF0"/>
    <w:rsid w:val="00CF0E27"/>
    <w:rsid w:val="00D10D6F"/>
    <w:rsid w:val="00D14D8D"/>
    <w:rsid w:val="00D154B7"/>
    <w:rsid w:val="00D25E58"/>
    <w:rsid w:val="00D2663C"/>
    <w:rsid w:val="00D30D03"/>
    <w:rsid w:val="00D4795F"/>
    <w:rsid w:val="00D5109F"/>
    <w:rsid w:val="00D61618"/>
    <w:rsid w:val="00D6179B"/>
    <w:rsid w:val="00D627D9"/>
    <w:rsid w:val="00D62E24"/>
    <w:rsid w:val="00D64FAD"/>
    <w:rsid w:val="00D73376"/>
    <w:rsid w:val="00D76D7B"/>
    <w:rsid w:val="00D77274"/>
    <w:rsid w:val="00D812CA"/>
    <w:rsid w:val="00D922BF"/>
    <w:rsid w:val="00D942EF"/>
    <w:rsid w:val="00DA044D"/>
    <w:rsid w:val="00DA2619"/>
    <w:rsid w:val="00DB0288"/>
    <w:rsid w:val="00DB0946"/>
    <w:rsid w:val="00DC3871"/>
    <w:rsid w:val="00DC7A15"/>
    <w:rsid w:val="00DD56C7"/>
    <w:rsid w:val="00DD738F"/>
    <w:rsid w:val="00DE135F"/>
    <w:rsid w:val="00DE3BD3"/>
    <w:rsid w:val="00DE4963"/>
    <w:rsid w:val="00DF1F08"/>
    <w:rsid w:val="00E03391"/>
    <w:rsid w:val="00E11BBA"/>
    <w:rsid w:val="00E12DE5"/>
    <w:rsid w:val="00E147A0"/>
    <w:rsid w:val="00E23882"/>
    <w:rsid w:val="00E25A39"/>
    <w:rsid w:val="00E4011F"/>
    <w:rsid w:val="00E42962"/>
    <w:rsid w:val="00E43EE8"/>
    <w:rsid w:val="00E45174"/>
    <w:rsid w:val="00E4789E"/>
    <w:rsid w:val="00E537DF"/>
    <w:rsid w:val="00E5485C"/>
    <w:rsid w:val="00E56929"/>
    <w:rsid w:val="00E600C6"/>
    <w:rsid w:val="00E61C5C"/>
    <w:rsid w:val="00E659A8"/>
    <w:rsid w:val="00E730F7"/>
    <w:rsid w:val="00E82BD4"/>
    <w:rsid w:val="00E91FFA"/>
    <w:rsid w:val="00E94166"/>
    <w:rsid w:val="00E95278"/>
    <w:rsid w:val="00EA091B"/>
    <w:rsid w:val="00EA381F"/>
    <w:rsid w:val="00EA4AB8"/>
    <w:rsid w:val="00EB2AC5"/>
    <w:rsid w:val="00EC0C13"/>
    <w:rsid w:val="00ED06EE"/>
    <w:rsid w:val="00EE0AB9"/>
    <w:rsid w:val="00EE33B6"/>
    <w:rsid w:val="00EE6336"/>
    <w:rsid w:val="00EF061A"/>
    <w:rsid w:val="00EF080D"/>
    <w:rsid w:val="00F05E64"/>
    <w:rsid w:val="00F0626B"/>
    <w:rsid w:val="00F1064F"/>
    <w:rsid w:val="00F13593"/>
    <w:rsid w:val="00F13FBB"/>
    <w:rsid w:val="00F21B3B"/>
    <w:rsid w:val="00F24DC4"/>
    <w:rsid w:val="00F30350"/>
    <w:rsid w:val="00F30EBD"/>
    <w:rsid w:val="00F3133C"/>
    <w:rsid w:val="00F32F94"/>
    <w:rsid w:val="00F34866"/>
    <w:rsid w:val="00F3794C"/>
    <w:rsid w:val="00F5099F"/>
    <w:rsid w:val="00F50C06"/>
    <w:rsid w:val="00F72A81"/>
    <w:rsid w:val="00F74B06"/>
    <w:rsid w:val="00F7558D"/>
    <w:rsid w:val="00F82896"/>
    <w:rsid w:val="00F85A9A"/>
    <w:rsid w:val="00F92526"/>
    <w:rsid w:val="00F9264A"/>
    <w:rsid w:val="00FA273D"/>
    <w:rsid w:val="00FA58BC"/>
    <w:rsid w:val="00FB0F0F"/>
    <w:rsid w:val="00FB4C49"/>
    <w:rsid w:val="00FC1BBA"/>
    <w:rsid w:val="00FC3AB0"/>
    <w:rsid w:val="00FC42C4"/>
    <w:rsid w:val="00FD2CED"/>
    <w:rsid w:val="00FE00F0"/>
    <w:rsid w:val="00FE3357"/>
    <w:rsid w:val="00FE37A1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C29768"/>
  <w15:chartTrackingRefBased/>
  <w15:docId w15:val="{372FFAED-0BBC-409E-B0B1-9AA0A84D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1B"/>
    <w:pPr>
      <w:spacing w:line="280" w:lineRule="atLeast"/>
    </w:pPr>
    <w:rPr>
      <w:rFonts w:ascii="Arial" w:hAnsi="Arial" w:cs="Times New Roman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qFormat/>
    <w:rsid w:val="0061261B"/>
    <w:pPr>
      <w:keepNext/>
      <w:numPr>
        <w:numId w:val="6"/>
      </w:numPr>
      <w:spacing w:after="80" w:line="240" w:lineRule="atLeast"/>
      <w:outlineLvl w:val="0"/>
    </w:pPr>
    <w:rPr>
      <w:rFonts w:eastAsia="Times New Roman" w:cs="Arial"/>
      <w:b/>
      <w:bCs/>
      <w:caps/>
      <w:color w:val="43B02A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1261B"/>
    <w:pPr>
      <w:keepNext/>
      <w:numPr>
        <w:ilvl w:val="1"/>
        <w:numId w:val="6"/>
      </w:numPr>
      <w:tabs>
        <w:tab w:val="left" w:pos="964"/>
      </w:tabs>
      <w:spacing w:after="80" w:line="240" w:lineRule="atLeast"/>
      <w:outlineLvl w:val="1"/>
    </w:pPr>
    <w:rPr>
      <w:rFonts w:eastAsia="Times New Roman" w:cs="Arial"/>
      <w:b/>
      <w:bCs/>
      <w:iCs/>
      <w:color w:val="43B02A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61261B"/>
    <w:pPr>
      <w:keepNext/>
      <w:numPr>
        <w:ilvl w:val="2"/>
        <w:numId w:val="6"/>
      </w:numPr>
      <w:tabs>
        <w:tab w:val="left" w:pos="1134"/>
      </w:tabs>
      <w:spacing w:after="80" w:line="240" w:lineRule="atLeast"/>
      <w:outlineLvl w:val="2"/>
    </w:pPr>
    <w:rPr>
      <w:rFonts w:eastAsia="Times New Roman" w:cs="Arial"/>
      <w:b/>
      <w:bCs/>
      <w:color w:val="43B02A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1261B"/>
    <w:pPr>
      <w:keepNext/>
      <w:numPr>
        <w:ilvl w:val="3"/>
        <w:numId w:val="6"/>
      </w:numPr>
      <w:tabs>
        <w:tab w:val="left" w:pos="1304"/>
      </w:tabs>
      <w:spacing w:after="80" w:line="240" w:lineRule="atLeast"/>
      <w:outlineLvl w:val="3"/>
    </w:pPr>
    <w:rPr>
      <w:rFonts w:eastAsia="Times New Roman"/>
      <w:b/>
      <w:bCs/>
      <w:i/>
      <w:color w:val="43B02A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1261B"/>
    <w:pPr>
      <w:keepNext/>
      <w:numPr>
        <w:ilvl w:val="4"/>
        <w:numId w:val="6"/>
      </w:numPr>
      <w:tabs>
        <w:tab w:val="left" w:pos="1474"/>
      </w:tabs>
      <w:spacing w:after="80" w:line="240" w:lineRule="atLeast"/>
      <w:outlineLvl w:val="4"/>
    </w:pPr>
    <w:rPr>
      <w:rFonts w:eastAsia="Times New Roman"/>
      <w:b/>
      <w:bCs/>
      <w:iCs/>
      <w:color w:val="43B02A"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61261B"/>
    <w:pPr>
      <w:keepNext/>
      <w:numPr>
        <w:ilvl w:val="5"/>
        <w:numId w:val="6"/>
      </w:numPr>
      <w:tabs>
        <w:tab w:val="clear" w:pos="1588"/>
        <w:tab w:val="left" w:pos="1644"/>
      </w:tabs>
      <w:spacing w:after="80" w:line="240" w:lineRule="atLeast"/>
      <w:outlineLvl w:val="5"/>
    </w:pPr>
    <w:rPr>
      <w:rFonts w:eastAsia="Times New Roman"/>
      <w:b/>
      <w:bCs/>
      <w:i/>
      <w:color w:val="43B02A"/>
      <w:sz w:val="22"/>
      <w:szCs w:val="24"/>
    </w:rPr>
  </w:style>
  <w:style w:type="paragraph" w:styleId="Heading7">
    <w:name w:val="heading 7"/>
    <w:basedOn w:val="Normal"/>
    <w:next w:val="Heading8"/>
    <w:link w:val="Heading7Char"/>
    <w:semiHidden/>
    <w:rsid w:val="0061261B"/>
    <w:pPr>
      <w:numPr>
        <w:numId w:val="7"/>
      </w:numPr>
      <w:spacing w:before="3720" w:after="240" w:line="240" w:lineRule="auto"/>
      <w:jc w:val="right"/>
      <w:outlineLvl w:val="6"/>
    </w:pPr>
    <w:rPr>
      <w:rFonts w:eastAsia="Times New Roman"/>
      <w:b/>
      <w:caps/>
      <w:szCs w:val="56"/>
    </w:rPr>
  </w:style>
  <w:style w:type="paragraph" w:styleId="Heading8">
    <w:name w:val="heading 8"/>
    <w:basedOn w:val="Normal"/>
    <w:next w:val="Normal"/>
    <w:link w:val="Heading8Char"/>
    <w:semiHidden/>
    <w:rsid w:val="0061261B"/>
    <w:pPr>
      <w:spacing w:line="480" w:lineRule="exact"/>
      <w:ind w:left="3686"/>
      <w:jc w:val="right"/>
      <w:outlineLvl w:val="7"/>
    </w:pPr>
    <w:rPr>
      <w:rFonts w:eastAsia="Times New Roman"/>
      <w:iCs/>
      <w:color w:val="43B02A"/>
      <w:sz w:val="40"/>
      <w:szCs w:val="32"/>
    </w:rPr>
  </w:style>
  <w:style w:type="paragraph" w:styleId="Heading9">
    <w:name w:val="heading 9"/>
    <w:basedOn w:val="Normal"/>
    <w:next w:val="Normal"/>
    <w:link w:val="Heading9Char"/>
    <w:semiHidden/>
    <w:rsid w:val="0061261B"/>
    <w:pPr>
      <w:spacing w:before="240" w:after="60"/>
      <w:jc w:val="both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older_Table"/>
    <w:basedOn w:val="TableNormal"/>
    <w:uiPriority w:val="39"/>
    <w:rsid w:val="0061261B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1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24"/>
    <w:rPr>
      <w:b/>
      <w:bCs/>
      <w:sz w:val="20"/>
      <w:szCs w:val="20"/>
    </w:rPr>
  </w:style>
  <w:style w:type="paragraph" w:customStyle="1" w:styleId="TableCells">
    <w:name w:val="Table Cells"/>
    <w:basedOn w:val="Normal"/>
    <w:qFormat/>
    <w:rsid w:val="0061261B"/>
    <w:pPr>
      <w:spacing w:after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E6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E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E6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1261B"/>
    <w:rPr>
      <w:rFonts w:ascii="Arial" w:eastAsia="Times New Roman" w:hAnsi="Arial" w:cs="Arial"/>
      <w:b/>
      <w:bCs/>
      <w:caps/>
      <w:color w:val="43B02A"/>
      <w:kern w:val="32"/>
      <w:sz w:val="28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61261B"/>
    <w:rPr>
      <w:rFonts w:ascii="Arial" w:eastAsia="Times New Roman" w:hAnsi="Arial" w:cs="Arial"/>
      <w:b/>
      <w:bCs/>
      <w:iCs/>
      <w:color w:val="43B02A"/>
      <w:sz w:val="28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rsid w:val="0061261B"/>
    <w:rPr>
      <w:rFonts w:ascii="Arial" w:eastAsia="Times New Roman" w:hAnsi="Arial" w:cs="Arial"/>
      <w:b/>
      <w:bCs/>
      <w:color w:val="43B02A"/>
      <w:sz w:val="24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rsid w:val="0061261B"/>
    <w:rPr>
      <w:rFonts w:ascii="Arial" w:eastAsia="Times New Roman" w:hAnsi="Arial" w:cs="Times New Roman"/>
      <w:b/>
      <w:bCs/>
      <w:i/>
      <w:color w:val="43B02A"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61261B"/>
    <w:rPr>
      <w:rFonts w:ascii="Arial" w:eastAsia="Times New Roman" w:hAnsi="Arial" w:cs="Times New Roman"/>
      <w:b/>
      <w:bCs/>
      <w:iCs/>
      <w:color w:val="43B02A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rsid w:val="0061261B"/>
    <w:rPr>
      <w:rFonts w:ascii="Arial" w:eastAsia="Times New Roman" w:hAnsi="Arial" w:cs="Times New Roman"/>
      <w:b/>
      <w:bCs/>
      <w:i/>
      <w:color w:val="43B02A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61261B"/>
    <w:rPr>
      <w:rFonts w:ascii="Arial" w:eastAsia="Times New Roman" w:hAnsi="Arial" w:cs="Times New Roman"/>
      <w:b/>
      <w:caps/>
      <w:sz w:val="20"/>
      <w:szCs w:val="56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61261B"/>
    <w:rPr>
      <w:rFonts w:ascii="Arial" w:eastAsia="Times New Roman" w:hAnsi="Arial" w:cs="Times New Roman"/>
      <w:iCs/>
      <w:color w:val="43B02A"/>
      <w:sz w:val="40"/>
      <w:szCs w:val="32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61261B"/>
    <w:rPr>
      <w:rFonts w:ascii="Arial" w:eastAsia="Times New Roman" w:hAnsi="Arial" w:cs="Arial"/>
      <w:sz w:val="20"/>
      <w:lang w:val="en-CA"/>
    </w:rPr>
  </w:style>
  <w:style w:type="paragraph" w:customStyle="1" w:styleId="AppendixLabelEN">
    <w:name w:val="Appendix Label EN"/>
    <w:basedOn w:val="Normal"/>
    <w:next w:val="Normal"/>
    <w:qFormat/>
    <w:rsid w:val="0061261B"/>
    <w:pPr>
      <w:numPr>
        <w:numId w:val="1"/>
      </w:numPr>
      <w:spacing w:before="3720" w:after="240"/>
      <w:jc w:val="right"/>
    </w:pPr>
    <w:rPr>
      <w:rFonts w:eastAsia="Times New Roman"/>
      <w:b/>
    </w:rPr>
  </w:style>
  <w:style w:type="paragraph" w:customStyle="1" w:styleId="AppendixLabelFR">
    <w:name w:val="Appendix Label FR"/>
    <w:basedOn w:val="Normal"/>
    <w:next w:val="Normal"/>
    <w:rsid w:val="0061261B"/>
    <w:pPr>
      <w:numPr>
        <w:numId w:val="2"/>
      </w:numPr>
      <w:spacing w:before="3720" w:after="240"/>
      <w:jc w:val="right"/>
    </w:pPr>
    <w:rPr>
      <w:rFonts w:eastAsia="Times New Roman"/>
      <w:b/>
    </w:rPr>
  </w:style>
  <w:style w:type="paragraph" w:customStyle="1" w:styleId="AppendixLabelSP-SA">
    <w:name w:val="Appendix Label SP-SA"/>
    <w:basedOn w:val="Normal"/>
    <w:next w:val="Normal"/>
    <w:rsid w:val="0061261B"/>
    <w:pPr>
      <w:numPr>
        <w:numId w:val="3"/>
      </w:numPr>
      <w:spacing w:before="3720" w:after="240"/>
      <w:jc w:val="right"/>
    </w:pPr>
    <w:rPr>
      <w:rFonts w:eastAsia="Times New Roman"/>
      <w:b/>
      <w:caps/>
    </w:rPr>
  </w:style>
  <w:style w:type="paragraph" w:customStyle="1" w:styleId="AppendixTitle">
    <w:name w:val="Appendix Title"/>
    <w:basedOn w:val="Normal"/>
    <w:next w:val="Normal"/>
    <w:qFormat/>
    <w:rsid w:val="0061261B"/>
    <w:pPr>
      <w:spacing w:line="480" w:lineRule="exact"/>
      <w:ind w:left="3686"/>
      <w:jc w:val="right"/>
    </w:pPr>
    <w:rPr>
      <w:rFonts w:eastAsia="Times New Roman"/>
      <w:color w:val="43B02A"/>
      <w:sz w:val="40"/>
    </w:rPr>
  </w:style>
  <w:style w:type="paragraph" w:customStyle="1" w:styleId="AppendixEN">
    <w:name w:val="AppendixEN"/>
    <w:basedOn w:val="Normal"/>
    <w:next w:val="Heading8"/>
    <w:rsid w:val="0061261B"/>
    <w:pPr>
      <w:numPr>
        <w:numId w:val="4"/>
      </w:numPr>
      <w:jc w:val="right"/>
      <w:outlineLvl w:val="6"/>
    </w:pPr>
    <w:rPr>
      <w:b/>
      <w:caps/>
    </w:rPr>
  </w:style>
  <w:style w:type="paragraph" w:customStyle="1" w:styleId="BackCoverText">
    <w:name w:val="Back Cover Text"/>
    <w:basedOn w:val="Normal"/>
    <w:rsid w:val="0061261B"/>
  </w:style>
  <w:style w:type="paragraph" w:customStyle="1" w:styleId="Bullets">
    <w:name w:val="Bullets"/>
    <w:basedOn w:val="Normal"/>
    <w:qFormat/>
    <w:rsid w:val="0061261B"/>
    <w:pPr>
      <w:numPr>
        <w:numId w:val="5"/>
      </w:numPr>
    </w:pPr>
    <w:rPr>
      <w:rFonts w:eastAsia="Times New Roman"/>
      <w:szCs w:val="24"/>
    </w:rPr>
  </w:style>
  <w:style w:type="paragraph" w:styleId="Caption">
    <w:name w:val="caption"/>
    <w:basedOn w:val="Normal"/>
    <w:next w:val="Normal"/>
    <w:unhideWhenUsed/>
    <w:rsid w:val="0061261B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</w:rPr>
  </w:style>
  <w:style w:type="paragraph" w:customStyle="1" w:styleId="CaptionFigures">
    <w:name w:val="Caption Figures"/>
    <w:basedOn w:val="Normal"/>
    <w:next w:val="Normal"/>
    <w:qFormat/>
    <w:rsid w:val="0061261B"/>
    <w:pPr>
      <w:tabs>
        <w:tab w:val="left" w:pos="851"/>
      </w:tabs>
      <w:spacing w:after="200" w:line="240" w:lineRule="auto"/>
    </w:pPr>
    <w:rPr>
      <w:rFonts w:eastAsia="Times New Roman"/>
      <w:b/>
      <w:bCs/>
      <w:sz w:val="18"/>
      <w:szCs w:val="18"/>
    </w:rPr>
  </w:style>
  <w:style w:type="paragraph" w:customStyle="1" w:styleId="CaptionTables">
    <w:name w:val="Caption Tables"/>
    <w:basedOn w:val="Normal"/>
    <w:next w:val="Normal"/>
    <w:qFormat/>
    <w:rsid w:val="0061261B"/>
    <w:pPr>
      <w:tabs>
        <w:tab w:val="left" w:pos="851"/>
      </w:tabs>
      <w:spacing w:after="60" w:line="240" w:lineRule="auto"/>
    </w:pPr>
    <w:rPr>
      <w:rFonts w:eastAsia="Times New Roman"/>
      <w:b/>
      <w:bCs/>
      <w:sz w:val="18"/>
      <w:szCs w:val="22"/>
    </w:rPr>
  </w:style>
  <w:style w:type="paragraph" w:customStyle="1" w:styleId="DistributionList">
    <w:name w:val="Distribution List"/>
    <w:basedOn w:val="Normal"/>
    <w:rsid w:val="0061261B"/>
  </w:style>
  <w:style w:type="paragraph" w:customStyle="1" w:styleId="DividerTopTitle">
    <w:name w:val="Divider Top Title"/>
    <w:basedOn w:val="Normal"/>
    <w:rsid w:val="0061261B"/>
    <w:pPr>
      <w:spacing w:before="3720"/>
      <w:jc w:val="right"/>
    </w:pPr>
    <w:rPr>
      <w:b/>
      <w:caps/>
      <w:lang w:eastAsia="en-GB"/>
    </w:rPr>
  </w:style>
  <w:style w:type="paragraph" w:customStyle="1" w:styleId="Filepath">
    <w:name w:val="Filepath"/>
    <w:basedOn w:val="Normal"/>
    <w:next w:val="Normal"/>
    <w:rsid w:val="0061261B"/>
    <w:pPr>
      <w:spacing w:line="240" w:lineRule="atLeast"/>
    </w:pPr>
    <w:rPr>
      <w:rFonts w:eastAsia="Times New Roman"/>
      <w:noProof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rsid w:val="0061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1B"/>
    <w:rPr>
      <w:rFonts w:ascii="Arial" w:hAnsi="Arial" w:cs="Times New Roman"/>
      <w:sz w:val="20"/>
      <w:szCs w:val="20"/>
      <w:lang w:val="en-CA"/>
    </w:rPr>
  </w:style>
  <w:style w:type="paragraph" w:customStyle="1" w:styleId="FrontPageTitle">
    <w:name w:val="Front Page Title"/>
    <w:basedOn w:val="Normal"/>
    <w:rsid w:val="0061261B"/>
    <w:pPr>
      <w:spacing w:after="0" w:line="480" w:lineRule="atLeast"/>
    </w:pPr>
    <w:rPr>
      <w:color w:val="43B02A"/>
      <w:sz w:val="40"/>
    </w:rPr>
  </w:style>
  <w:style w:type="paragraph" w:customStyle="1" w:styleId="FrontPageTitle2">
    <w:name w:val="Front Page Title 2"/>
    <w:basedOn w:val="Normal"/>
    <w:rsid w:val="0061261B"/>
    <w:pPr>
      <w:spacing w:after="360" w:line="360" w:lineRule="atLeast"/>
    </w:pPr>
    <w:rPr>
      <w:i/>
      <w:sz w:val="28"/>
    </w:rPr>
  </w:style>
  <w:style w:type="paragraph" w:customStyle="1" w:styleId="FrontEndH1">
    <w:name w:val="FrontEnd H1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aps/>
      <w:color w:val="43B02A"/>
      <w:sz w:val="28"/>
      <w:szCs w:val="32"/>
    </w:rPr>
  </w:style>
  <w:style w:type="paragraph" w:customStyle="1" w:styleId="FrontEndH2">
    <w:name w:val="FrontEnd H2"/>
    <w:basedOn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8"/>
      <w:szCs w:val="32"/>
    </w:rPr>
  </w:style>
  <w:style w:type="paragraph" w:customStyle="1" w:styleId="FrontEndH3">
    <w:name w:val="FrontEnd H3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4"/>
      <w:szCs w:val="24"/>
    </w:rPr>
  </w:style>
  <w:style w:type="paragraph" w:customStyle="1" w:styleId="FrontEndH4">
    <w:name w:val="FrontEnd H4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i/>
      <w:color w:val="43B02A"/>
      <w:sz w:val="24"/>
      <w:szCs w:val="24"/>
    </w:rPr>
  </w:style>
  <w:style w:type="paragraph" w:customStyle="1" w:styleId="FrontEndH5">
    <w:name w:val="FrontEnd H5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2"/>
      <w:szCs w:val="24"/>
    </w:rPr>
  </w:style>
  <w:style w:type="paragraph" w:customStyle="1" w:styleId="FrontEndH6">
    <w:name w:val="FrontEnd H6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i/>
      <w:color w:val="43B02A"/>
      <w:sz w:val="22"/>
      <w:szCs w:val="24"/>
    </w:rPr>
  </w:style>
  <w:style w:type="paragraph" w:customStyle="1" w:styleId="Submisssion">
    <w:name w:val="Submisssion"/>
    <w:basedOn w:val="Normal"/>
    <w:rsid w:val="0061261B"/>
    <w:pPr>
      <w:spacing w:after="80"/>
    </w:pPr>
    <w:rPr>
      <w:sz w:val="18"/>
    </w:rPr>
  </w:style>
  <w:style w:type="paragraph" w:customStyle="1" w:styleId="GolderAddress">
    <w:name w:val="Golder Address"/>
    <w:basedOn w:val="Submisssion"/>
    <w:rsid w:val="0061261B"/>
    <w:pPr>
      <w:spacing w:after="0"/>
    </w:pPr>
  </w:style>
  <w:style w:type="paragraph" w:customStyle="1" w:styleId="GolderTelephone">
    <w:name w:val="Golder Telephone"/>
    <w:basedOn w:val="Submisssion"/>
    <w:rsid w:val="0061261B"/>
    <w:pPr>
      <w:spacing w:before="240" w:after="240"/>
    </w:pPr>
  </w:style>
  <w:style w:type="paragraph" w:customStyle="1" w:styleId="GolderTitle">
    <w:name w:val="Golder Title"/>
    <w:basedOn w:val="Normal"/>
    <w:rsid w:val="0061261B"/>
    <w:pPr>
      <w:spacing w:after="0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12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1B"/>
    <w:rPr>
      <w:rFonts w:ascii="Arial" w:hAnsi="Arial" w:cs="Times New Roman"/>
      <w:sz w:val="20"/>
      <w:szCs w:val="20"/>
      <w:lang w:val="en-CA"/>
    </w:rPr>
  </w:style>
  <w:style w:type="paragraph" w:customStyle="1" w:styleId="HiddenText">
    <w:name w:val="Hidden Text"/>
    <w:basedOn w:val="Normal"/>
    <w:next w:val="Normal"/>
    <w:rsid w:val="0061261B"/>
    <w:pPr>
      <w:spacing w:line="240" w:lineRule="atLeast"/>
      <w:jc w:val="both"/>
    </w:pPr>
    <w:rPr>
      <w:rFonts w:eastAsia="Times New Roman"/>
      <w:b/>
      <w:vanish/>
      <w:color w:val="0000FF"/>
      <w:sz w:val="16"/>
    </w:rPr>
  </w:style>
  <w:style w:type="paragraph" w:customStyle="1" w:styleId="IndentedText">
    <w:name w:val="Indented Text"/>
    <w:basedOn w:val="Normal"/>
    <w:rsid w:val="0061261B"/>
    <w:pPr>
      <w:ind w:left="454"/>
    </w:pPr>
    <w:rPr>
      <w:rFonts w:eastAsia="Times New Roman"/>
      <w:szCs w:val="24"/>
    </w:rPr>
  </w:style>
  <w:style w:type="paragraph" w:customStyle="1" w:styleId="InfoSectionTitles">
    <w:name w:val="Info Section Titles"/>
    <w:basedOn w:val="Normal"/>
    <w:rsid w:val="0061261B"/>
    <w:pPr>
      <w:spacing w:after="600" w:line="320" w:lineRule="atLeast"/>
    </w:pPr>
    <w:rPr>
      <w:rFonts w:eastAsia="Times New Roman"/>
      <w:color w:val="43B02A"/>
      <w:sz w:val="40"/>
      <w:szCs w:val="32"/>
    </w:rPr>
  </w:style>
  <w:style w:type="paragraph" w:customStyle="1" w:styleId="JobTitle">
    <w:name w:val="Job Title"/>
    <w:basedOn w:val="BackCoverText"/>
    <w:rsid w:val="0061261B"/>
    <w:pPr>
      <w:tabs>
        <w:tab w:val="left" w:pos="3969"/>
      </w:tabs>
      <w:spacing w:after="0"/>
    </w:pPr>
    <w:rPr>
      <w:i/>
    </w:rPr>
  </w:style>
  <w:style w:type="paragraph" w:customStyle="1" w:styleId="NumberedList">
    <w:name w:val="Numbered List"/>
    <w:basedOn w:val="Normal"/>
    <w:qFormat/>
    <w:rsid w:val="0061261B"/>
    <w:pPr>
      <w:numPr>
        <w:numId w:val="8"/>
      </w:numPr>
      <w:tabs>
        <w:tab w:val="left" w:pos="454"/>
      </w:tabs>
    </w:pPr>
    <w:rPr>
      <w:rFonts w:eastAsia="Times New Roman"/>
      <w:szCs w:val="24"/>
    </w:rPr>
  </w:style>
  <w:style w:type="paragraph" w:customStyle="1" w:styleId="PurposeTitle">
    <w:name w:val="Purpose Title"/>
    <w:basedOn w:val="Normal"/>
    <w:rsid w:val="0061261B"/>
    <w:pPr>
      <w:spacing w:after="90"/>
    </w:pPr>
    <w:rPr>
      <w:b/>
      <w:caps/>
    </w:rPr>
  </w:style>
  <w:style w:type="table" w:customStyle="1" w:styleId="RecordofIssueTable">
    <w:name w:val="Record of Issue Table"/>
    <w:basedOn w:val="TableNormal"/>
    <w:rsid w:val="0061261B"/>
    <w:pPr>
      <w:spacing w:after="0" w:line="280" w:lineRule="atLeast"/>
    </w:pPr>
    <w:rPr>
      <w:rFonts w:ascii="Arial" w:eastAsia="Times New Roman" w:hAnsi="Arial" w:cs="Times New Roman"/>
      <w:sz w:val="18"/>
      <w:szCs w:val="20"/>
      <w:lang w:val="en-GB" w:eastAsia="en-GB"/>
    </w:rPr>
    <w:tblPr>
      <w:tblStyleRow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RomanNumbered">
    <w:name w:val="Roman Numbered"/>
    <w:basedOn w:val="Normal"/>
    <w:qFormat/>
    <w:rsid w:val="0061261B"/>
    <w:pPr>
      <w:numPr>
        <w:numId w:val="9"/>
      </w:numPr>
    </w:pPr>
    <w:rPr>
      <w:rFonts w:eastAsia="Times New Roman"/>
      <w:szCs w:val="24"/>
    </w:rPr>
  </w:style>
  <w:style w:type="paragraph" w:customStyle="1" w:styleId="SentToAddress">
    <w:name w:val="Sent To Address"/>
    <w:basedOn w:val="Submisssion"/>
    <w:rsid w:val="0061261B"/>
    <w:pPr>
      <w:spacing w:after="0" w:line="240" w:lineRule="atLeast"/>
    </w:pPr>
  </w:style>
  <w:style w:type="paragraph" w:customStyle="1" w:styleId="Signatories">
    <w:name w:val="Signatories"/>
    <w:basedOn w:val="BackCoverText"/>
    <w:rsid w:val="0061261B"/>
    <w:pPr>
      <w:tabs>
        <w:tab w:val="left" w:pos="3969"/>
      </w:tabs>
      <w:spacing w:after="0"/>
    </w:pPr>
  </w:style>
  <w:style w:type="paragraph" w:customStyle="1" w:styleId="Smallletters">
    <w:name w:val="Small letters"/>
    <w:basedOn w:val="Normal"/>
    <w:qFormat/>
    <w:rsid w:val="0061261B"/>
    <w:pPr>
      <w:numPr>
        <w:numId w:val="10"/>
      </w:numPr>
      <w:tabs>
        <w:tab w:val="left" w:pos="454"/>
      </w:tabs>
    </w:pPr>
    <w:rPr>
      <w:rFonts w:eastAsia="Times New Roman"/>
      <w:szCs w:val="24"/>
    </w:rPr>
  </w:style>
  <w:style w:type="table" w:customStyle="1" w:styleId="TableGrid1">
    <w:name w:val="Table Grid1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qFormat/>
    <w:rsid w:val="0061261B"/>
    <w:pPr>
      <w:spacing w:before="80" w:after="80" w:line="240" w:lineRule="auto"/>
    </w:pPr>
    <w:rPr>
      <w:rFonts w:eastAsia="Times New Roman"/>
      <w:b/>
      <w:szCs w:val="24"/>
    </w:rPr>
  </w:style>
  <w:style w:type="paragraph" w:customStyle="1" w:styleId="TOCPageText">
    <w:name w:val="TOC Page Text"/>
    <w:basedOn w:val="Normal"/>
    <w:rsid w:val="0061261B"/>
  </w:style>
  <w:style w:type="paragraph" w:styleId="TableofFigures">
    <w:name w:val="table of figures"/>
    <w:basedOn w:val="TOCPageText"/>
    <w:next w:val="TOCPageText"/>
    <w:rsid w:val="0061261B"/>
    <w:pPr>
      <w:tabs>
        <w:tab w:val="right" w:leader="dot" w:pos="9978"/>
      </w:tabs>
      <w:spacing w:line="240" w:lineRule="auto"/>
      <w:ind w:left="851" w:right="567" w:hanging="851"/>
    </w:pPr>
    <w:rPr>
      <w:rFonts w:eastAsia="Times New Roman"/>
      <w:szCs w:val="24"/>
    </w:rPr>
  </w:style>
  <w:style w:type="paragraph" w:styleId="TOC1">
    <w:name w:val="toc 1"/>
    <w:basedOn w:val="TOCPageText"/>
    <w:next w:val="TOCPageText"/>
    <w:uiPriority w:val="39"/>
    <w:rsid w:val="0061261B"/>
    <w:pPr>
      <w:tabs>
        <w:tab w:val="right" w:leader="dot" w:pos="9978"/>
      </w:tabs>
      <w:ind w:left="454" w:right="567" w:hanging="454"/>
    </w:pPr>
    <w:rPr>
      <w:rFonts w:eastAsia="Times New Roman"/>
      <w:b/>
      <w:caps/>
      <w:szCs w:val="18"/>
    </w:rPr>
  </w:style>
  <w:style w:type="paragraph" w:styleId="TOC2">
    <w:name w:val="toc 2"/>
    <w:basedOn w:val="TOCPageText"/>
    <w:next w:val="TOCPageText"/>
    <w:uiPriority w:val="39"/>
    <w:rsid w:val="0061261B"/>
    <w:pPr>
      <w:tabs>
        <w:tab w:val="right" w:leader="dot" w:pos="9978"/>
      </w:tabs>
      <w:ind w:left="1134" w:right="567" w:hanging="680"/>
    </w:pPr>
    <w:rPr>
      <w:rFonts w:eastAsia="Times New Roman"/>
      <w:szCs w:val="18"/>
    </w:rPr>
  </w:style>
  <w:style w:type="paragraph" w:styleId="TOC3">
    <w:name w:val="toc 3"/>
    <w:basedOn w:val="Normal"/>
    <w:next w:val="Normal"/>
    <w:uiPriority w:val="39"/>
    <w:rsid w:val="0061261B"/>
    <w:pPr>
      <w:tabs>
        <w:tab w:val="right" w:leader="dot" w:pos="9978"/>
      </w:tabs>
      <w:ind w:left="1418" w:right="567" w:hanging="964"/>
    </w:pPr>
    <w:rPr>
      <w:rFonts w:eastAsia="Times New Roman"/>
      <w:szCs w:val="24"/>
    </w:rPr>
  </w:style>
  <w:style w:type="paragraph" w:styleId="TOC4">
    <w:name w:val="toc 4"/>
    <w:basedOn w:val="TOCPageText"/>
    <w:next w:val="TOCPageText"/>
    <w:rsid w:val="0061261B"/>
    <w:pPr>
      <w:tabs>
        <w:tab w:val="right" w:leader="dot" w:pos="9978"/>
      </w:tabs>
      <w:spacing w:line="240" w:lineRule="atLeast"/>
      <w:ind w:left="1588" w:right="567" w:hanging="1134"/>
    </w:pPr>
    <w:rPr>
      <w:rFonts w:eastAsia="Times New Roman"/>
      <w:szCs w:val="24"/>
    </w:rPr>
  </w:style>
  <w:style w:type="paragraph" w:styleId="TOC5">
    <w:name w:val="toc 5"/>
    <w:basedOn w:val="TOCPageText"/>
    <w:next w:val="TOCPageText"/>
    <w:rsid w:val="0061261B"/>
    <w:pPr>
      <w:tabs>
        <w:tab w:val="right" w:leader="dot" w:pos="9978"/>
      </w:tabs>
      <w:ind w:left="1758" w:right="567" w:hanging="1304"/>
    </w:pPr>
    <w:rPr>
      <w:rFonts w:eastAsia="Times New Roman"/>
      <w:szCs w:val="24"/>
    </w:rPr>
  </w:style>
  <w:style w:type="paragraph" w:styleId="TOC6">
    <w:name w:val="toc 6"/>
    <w:basedOn w:val="TOCPageText"/>
    <w:next w:val="TOCPageText"/>
    <w:rsid w:val="0061261B"/>
    <w:pPr>
      <w:tabs>
        <w:tab w:val="right" w:leader="dot" w:pos="9978"/>
      </w:tabs>
      <w:ind w:left="1928" w:right="567" w:hanging="1474"/>
    </w:pPr>
    <w:rPr>
      <w:rFonts w:eastAsia="Times New Roman"/>
      <w:szCs w:val="24"/>
    </w:rPr>
  </w:style>
  <w:style w:type="paragraph" w:styleId="TOC7">
    <w:name w:val="toc 7"/>
    <w:basedOn w:val="Normal"/>
    <w:next w:val="Normal"/>
    <w:semiHidden/>
    <w:rsid w:val="0061261B"/>
    <w:pPr>
      <w:spacing w:after="0" w:line="240" w:lineRule="auto"/>
      <w:jc w:val="both"/>
    </w:pPr>
    <w:rPr>
      <w:rFonts w:eastAsia="Times New Roman"/>
      <w:b/>
      <w:sz w:val="18"/>
      <w:szCs w:val="24"/>
    </w:rPr>
  </w:style>
  <w:style w:type="paragraph" w:styleId="TOC8">
    <w:name w:val="toc 8"/>
    <w:basedOn w:val="Normal"/>
    <w:next w:val="Normal"/>
    <w:semiHidden/>
    <w:rsid w:val="0061261B"/>
    <w:pPr>
      <w:spacing w:line="240" w:lineRule="auto"/>
      <w:jc w:val="both"/>
    </w:pPr>
    <w:rPr>
      <w:rFonts w:eastAsia="Times New Roman"/>
      <w:sz w:val="18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261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unhideWhenUsed/>
    <w:rsid w:val="0061261B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lang w:val="en-US"/>
    </w:rPr>
  </w:style>
  <w:style w:type="paragraph" w:customStyle="1" w:styleId="TOCPageHeadings">
    <w:name w:val="TOC Page Headings"/>
    <w:basedOn w:val="TOCPageText"/>
    <w:rsid w:val="0061261B"/>
    <w:rPr>
      <w:b/>
    </w:rPr>
  </w:style>
  <w:style w:type="paragraph" w:customStyle="1" w:styleId="TOCSectionHeadings">
    <w:name w:val="TOC Section Headings"/>
    <w:basedOn w:val="Normal"/>
    <w:next w:val="Normal"/>
    <w:rsid w:val="0061261B"/>
    <w:pPr>
      <w:spacing w:after="80" w:line="240" w:lineRule="atLeast"/>
    </w:pPr>
    <w:rPr>
      <w:rFonts w:eastAsia="Times New Roman"/>
      <w:b/>
      <w:caps/>
      <w:sz w:val="18"/>
      <w:szCs w:val="18"/>
    </w:rPr>
  </w:style>
  <w:style w:type="paragraph" w:styleId="ListParagraph">
    <w:name w:val="List Paragraph"/>
    <w:basedOn w:val="Normal"/>
    <w:uiPriority w:val="34"/>
    <w:qFormat/>
    <w:rsid w:val="00755495"/>
    <w:pPr>
      <w:ind w:left="720"/>
      <w:contextualSpacing/>
    </w:pPr>
  </w:style>
  <w:style w:type="paragraph" w:styleId="Revision">
    <w:name w:val="Revision"/>
    <w:hidden/>
    <w:uiPriority w:val="99"/>
    <w:semiHidden/>
    <w:rsid w:val="00784282"/>
    <w:pPr>
      <w:spacing w:after="0" w:line="240" w:lineRule="auto"/>
    </w:pPr>
    <w:rPr>
      <w:rFonts w:ascii="Arial" w:hAnsi="Arial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older%20Global%20WSP\EN%20Non%20Macro%20Templates\LETT_EN_Appendi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E3A79BB444551AC746C151E71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8606-4980-446C-AC61-881C31C670AD}"/>
      </w:docPartPr>
      <w:docPartBody>
        <w:p w:rsidR="00EA2D49" w:rsidRDefault="00F26219" w:rsidP="00F26219">
          <w:pPr>
            <w:pStyle w:val="452E3A79BB444551AC746C151E71F984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9"/>
    <w:rsid w:val="00EA2D49"/>
    <w:rsid w:val="00F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E3A79BB444551AC746C151E71F984">
    <w:name w:val="452E3A79BB444551AC746C151E71F984"/>
    <w:rsid w:val="00F26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secFiledDocument" ma:contentTypeID="0x0101006E56B4D1795A2E4DB2F0B01679ED314A0400E9977ED9AF6DA84CBF5701370C7FF6D4" ma:contentTypeVersion="84" ma:contentTypeDescription="EFSEC Filed Document" ma:contentTypeScope="" ma:versionID="ff588bb7c1ce2116eca476b143c817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9b7a6facc7e26ff95b974d5178c972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EfsecDocumentType"/>
                <xsd:element ref="ns2:EfsecDocumentDate" minOccurs="0"/>
                <xsd:element ref="ns2:DocumentGroup" minOccurs="0"/>
                <xsd:element ref="ns2:AGDocumentName" minOccurs="0"/>
                <xsd:element ref="ns2:IsOfficialRecord" minOccurs="0"/>
                <xsd:element ref="ns2:Visibility" minOccurs="0"/>
                <xsd:element ref="ns2:IsVisibleToEfsecCouncil" minOccurs="0"/>
                <xsd:element ref="ns2:DateCopiedToEfsecCouncilLibrary" minOccurs="0"/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IsEFSEC" minOccurs="0"/>
                <xsd:element ref="ns1:Nickname" minOccurs="0"/>
                <xsd:element ref="ns2:TaxCatchAllLabel" minOccurs="0"/>
                <xsd:element ref="ns2:TaxCatchAll" minOccurs="0"/>
                <xsd:element ref="ns2:Proces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23" nillable="true" ma:displayName="Nickname" ma:internalName="Nickname">
      <xsd:simpleType>
        <xsd:restriction base="dms:Text"/>
      </xsd:simpleType>
    </xsd:element>
    <xsd:element name="DocumentSetDescription" ma:index="34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EfsecDocumentType" ma:index="2" ma:displayName="EFSEC Document Type" ma:default="Documents" ma:description="Type for individual document" ma:format="Dropdown" ma:internalName="EfsecDocumentType" ma:readOnly="false">
      <xsd:simpleType>
        <xsd:restriction base="dms:Choice">
          <xsd:enumeration value="Addendum"/>
          <xsd:enumeration value="Affidavit"/>
          <xsd:enumeration value="Agency Comment"/>
          <xsd:enumeration value="Agenda"/>
          <xsd:enumeration value="Agreement"/>
          <xsd:enumeration value="Amendment"/>
          <xsd:enumeration value="Application"/>
          <xsd:enumeration value="Brief"/>
          <xsd:enumeration value="Budget"/>
          <xsd:enumeration value="Comment"/>
          <xsd:enumeration value="Contact Lists"/>
          <xsd:enumeration value="Contracts"/>
          <xsd:enumeration value="Council Member Communications"/>
          <xsd:enumeration value="Deliberations"/>
          <xsd:enumeration value="Dispositive Motions"/>
          <xsd:enumeration value="Documents"/>
          <xsd:enumeration value="Draft EIS"/>
          <xsd:enumeration value="Email"/>
          <xsd:enumeration value="Exhibit"/>
          <xsd:enumeration value="Final EIS"/>
          <xsd:enumeration value="Inspections"/>
          <xsd:enumeration value="Invoices"/>
          <xsd:enumeration value="Legal Ad"/>
          <xsd:enumeration value="Letter"/>
          <xsd:enumeration value="Map"/>
          <xsd:enumeration value="Meeting Transcripts"/>
          <xsd:enumeration value="Memorandum"/>
          <xsd:enumeration value="Migrated Document"/>
          <xsd:enumeration value="Motion"/>
          <xsd:enumeration value="Note to File"/>
          <xsd:enumeration value="Notice"/>
          <xsd:enumeration value="NPDES (Nat'l Pollution Discharge Elim Sys Permit)"/>
          <xsd:enumeration value="Objection"/>
          <xsd:enumeration value="Order"/>
          <xsd:enumeration value="Permit"/>
          <xsd:enumeration value="Petition"/>
          <xsd:enumeration value="Plan"/>
          <xsd:enumeration value="Presentation"/>
          <xsd:enumeration value="Proof of Service"/>
          <xsd:enumeration value="Public Comment"/>
          <xsd:enumeration value="Replacement Page"/>
          <xsd:enumeration value="Reply"/>
          <xsd:enumeration value="Report"/>
          <xsd:enumeration value="Response"/>
          <xsd:enumeration value="Resolutions"/>
          <xsd:enumeration value="SCA (Site Certification Agreement)"/>
          <xsd:enumeration value="Schedule"/>
          <xsd:enumeration value="Stipulation"/>
          <xsd:enumeration value="Testimony"/>
          <xsd:enumeration value="Transcript"/>
          <xsd:enumeration value="Witness List"/>
          <xsd:enumeration value="Workpapers"/>
        </xsd:restriction>
      </xsd:simpleType>
    </xsd:element>
    <xsd:element name="EfsecDocumentDate" ma:index="3" nillable="true" ma:displayName="EFSEC Document Date" ma:format="DateOnly" ma:internalName="EfsecDocumentDate">
      <xsd:simpleType>
        <xsd:restriction base="dms:DateTime"/>
      </xsd:simpleType>
    </xsd:element>
    <xsd:element name="DocumentGroup" ma:index="4" nillable="true" ma:displayName="Document Group" ma:internalName="Document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judication"/>
                    <xsd:enumeration value="Application Original"/>
                    <xsd:enumeration value="Agency Comment"/>
                    <xsd:enumeration value="Correspondence"/>
                    <xsd:enumeration value="Council Agendas"/>
                    <xsd:enumeration value="Council Meetings"/>
                    <xsd:enumeration value="DEIS ~ Draft Environmental Impact Statement"/>
                    <xsd:enumeration value="FEIS ~ Final Environmental Impact Statement"/>
                    <xsd:enumeration value="Governor's Decision"/>
                    <xsd:enumeration value="Land Use"/>
                    <xsd:enumeration value="Legal Ad"/>
                    <xsd:enumeration value="Meeting Notice"/>
                    <xsd:enumeration value="Orders"/>
                    <xsd:enumeration value="Permits"/>
                    <xsd:enumeration value="Petition for Intervention"/>
                    <xsd:enumeration value="Proof of Service"/>
                    <xsd:enumeration value="Public Comment"/>
                    <xsd:enumeration value="Recommendation to the Governor"/>
                    <xsd:enumeration value="Resolutions"/>
                    <xsd:enumeration value="SCA ~ Site Certification Agreement"/>
                    <xsd:enumeration value="SEPA Determination"/>
                    <xsd:enumeration value="SEPA"/>
                    <xsd:enumeration value="TAC ~ Technical Advisory Committee"/>
                    <xsd:enumeration value="Transcripts"/>
                    <xsd:enumeration value="Counsel for the Environment"/>
                    <xsd:enumeration value="Expedited Process"/>
                    <xsd:enumeration value="Informational meeting comments"/>
                    <xsd:enumeration value="Land Use Hearing comments"/>
                    <xsd:enumeration value="General Comments"/>
                    <xsd:enumeration value="Pre-application comments"/>
                    <xsd:enumeration value="Land Use Comments"/>
                    <xsd:enumeration value="Tribal Governments Comments Received"/>
                    <xsd:enumeration value="Tribal Governments Comments"/>
                    <xsd:enumeration value="SEPA Scoping Notice"/>
                    <xsd:enumeration value="Informational Meeting and Land Use Hearing Transcript"/>
                    <xsd:enumeration value="SEPA Scoping Comments - Agency"/>
                    <xsd:enumeration value="SEPA Scoping Comments - General"/>
                    <xsd:enumeration value="SEPA Scoping Comments - Tribal"/>
                    <xsd:enumeration value="Data Request 1"/>
                    <xsd:enumeration value="Data Request 2"/>
                    <xsd:enumeration value="Info Meeting and Land Use Hearing Documents"/>
                    <xsd:enumeration value="Data Request 3"/>
                    <xsd:enumeration value="Redacted Cultural Report"/>
                    <xsd:enumeration value="Cultural Resources Report"/>
                    <xsd:enumeration value="Updated and Supplemental Reports to the ASC"/>
                    <xsd:enumeration value="Data Request 4"/>
                    <xsd:enumeration value="Data Request 5"/>
                    <xsd:enumeration value="Data Request 6"/>
                    <xsd:enumeration value="Application Extension Request"/>
                    <xsd:enumeration value="Determination of Significance"/>
                  </xsd:restriction>
                </xsd:simpleType>
              </xsd:element>
            </xsd:sequence>
          </xsd:extension>
        </xsd:complexContent>
      </xsd:complexType>
    </xsd:element>
    <xsd:element name="AGDocumentName" ma:index="5" nillable="true" ma:displayName="AG Document  Path" ma:internalName="AGDocumentName" ma:readOnly="false">
      <xsd:simpleType>
        <xsd:restriction base="dms:Text">
          <xsd:maxLength value="255"/>
        </xsd:restriction>
      </xsd:simpleType>
    </xsd:element>
    <xsd:element name="IsOfficialRecord" ma:index="6" nillable="true" ma:displayName="IsOfficialRecord" ma:default="0" ma:internalName="IsOfficialRecord">
      <xsd:simpleType>
        <xsd:restriction base="dms:Boolean"/>
      </xsd:simpleType>
    </xsd:element>
    <xsd:element name="Visibility" ma:index="7" nillable="true" ma:displayName="Visibility" ma:default="Full Visibility" ma:format="Dropdown" ma:internalName="Visibility">
      <xsd:simpleType>
        <xsd:restriction base="dms:Choice">
          <xsd:enumeration value="Full Visibility"/>
          <xsd:enumeration value="Internal Only"/>
        </xsd:restriction>
      </xsd:simpleType>
    </xsd:element>
    <xsd:element name="IsVisibleToEfsecCouncil" ma:index="8" nillable="true" ma:displayName="IsVisibleToEfsecCouncil" ma:default="0" ma:internalName="IsVisibleToEfsecCouncil">
      <xsd:simpleType>
        <xsd:restriction base="dms:Boolean"/>
      </xsd:simpleType>
    </xsd:element>
    <xsd:element name="DateCopiedToEfsecCouncilLibrary" ma:index="9" nillable="true" ma:displayName="DateCopiedToEfsecCouncilLibrary" ma:format="DateOnly" ma:internalName="DateCopiedToEfsecCouncilLibrary">
      <xsd:simpleType>
        <xsd:restriction base="dms:DateTime"/>
      </xsd:simpleType>
    </xsd:element>
    <xsd:element name="IsConfidential" ma:index="10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11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12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13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14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15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16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17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IsDocumentOrder" ma:index="18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9" nillable="true" ma:displayName="Company Names" ma:description="Company names delimited by ;" ma:internalName="CaseCompanyNames">
      <xsd:simpleType>
        <xsd:restriction base="dms:Note">
          <xsd:maxLength value="255"/>
        </xsd:restriction>
      </xsd:simpleType>
    </xsd:element>
    <xsd:element name="OpenedDate" ma:index="20" nillable="true" ma:displayName="OpenedDate" ma:format="DateOnly" ma:internalName="OpenedDate">
      <xsd:simpleType>
        <xsd:restriction base="dms:DateTime"/>
      </xsd:simpleType>
    </xsd:element>
    <xsd:element name="Prefix" ma:index="21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IsEFSEC" ma:index="22" nillable="true" ma:displayName="IsEFSEC" ma:default="0" ma:internalName="IsEFSEC">
      <xsd:simpleType>
        <xsd:restriction base="dms:Boolean"/>
      </xsd:simpleType>
    </xsd:element>
    <xsd:element name="TaxCatchAllLabel" ma:index="29" nillable="true" ma:displayName="Taxonomy Catch All Column1" ma:hidden="true" ma:list="{a1b22721-5fde-4dcc-a4ce-eec07013c08e}" ma:internalName="TaxCatchAllLabel" ma:readOnly="false" ma:showField="CatchAllDataLabel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0" nillable="true" ma:displayName="Taxonomy Catch All Column" ma:hidden="true" ma:list="{a1b22721-5fde-4dcc-a4ce-eec07013c08e}" ma:internalName="TaxCatchAll" ma:readOnly="false" ma:showField="CatchAllData" ma:web="b77bf143-e7b4-4a14-a985-bb4bd51de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" ma:index="33" nillable="true" ma:displayName="Process" ma:description="EFSEC Process" ma:internalName="Proces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c463f71-b30c-4ab2-9473-d307f9d35888"/>
    <DocumentGroup xmlns="dc463f71-b30c-4ab2-9473-d307f9d35888">
      <Value>Data Request 6</Value>
    </DocumentGroup>
    <Prefix xmlns="dc463f71-b30c-4ab2-9473-d307f9d35888">EF</Prefix>
    <Visibility xmlns="dc463f71-b30c-4ab2-9473-d307f9d35888">Full Visibility</Visibility>
    <DocumentSetType xmlns="dc463f71-b30c-4ab2-9473-d307f9d35888">EFSEC Document</DocumentSetType>
    <EfsecDocumentType xmlns="dc463f71-b30c-4ab2-9473-d307f9d35888">Documents</EfsecDocumentType>
    <IsConfidential xmlns="dc463f71-b30c-4ab2-9473-d307f9d35888">false</IsConfidential>
    <CaseType xmlns="dc463f71-b30c-4ab2-9473-d307f9d35888">Permit</CaseType>
    <DocumentSetDescription xmlns="http://schemas.microsoft.com/sharepoint/v3">Data Request 6</DocumentSetDescription>
    <IndustryCode xmlns="dc463f71-b30c-4ab2-9473-d307f9d35888">550</IndustryCode>
    <CaseStatus xmlns="dc463f71-b30c-4ab2-9473-d307f9d35888">Under Review</CaseStatus>
    <OpenedDate xmlns="dc463f71-b30c-4ab2-9473-d307f9d35888">2021-01-07T08:00:00+00:00</OpenedDate>
    <EfsecDocumentDate xmlns="dc463f71-b30c-4ab2-9473-d307f9d35888">2022-01-13T08:00:00+00:00</EfsecDocumentDate>
    <Date1 xmlns="dc463f71-b30c-4ab2-9473-d307f9d35888">2022-01-13T08:00:00+00:00</Date1>
    <IsDocumentOrder xmlns="dc463f71-b30c-4ab2-9473-d307f9d35888">false</IsDocumentOrder>
    <TaxCatchAll xmlns="dc463f71-b30c-4ab2-9473-d307f9d35888"/>
    <AGDocumentName xmlns="dc463f71-b30c-4ab2-9473-d307f9d35888" xsi:nil="true"/>
    <IsHighlyConfidential xmlns="dc463f71-b30c-4ab2-9473-d307f9d35888">false</IsHighlyConfidential>
    <CaseCompanyNames xmlns="dc463f71-b30c-4ab2-9473-d307f9d35888">Horse Heaven Wind Farm</CaseCompanyNames>
    <IsOfficialRecord xmlns="dc463f71-b30c-4ab2-9473-d307f9d35888">true</IsOfficialRecord>
    <Nickname xmlns="http://schemas.microsoft.com/sharepoint/v3">Horse Heaven (HH)</Nickname>
    <DocketNumber xmlns="dc463f71-b30c-4ab2-9473-d307f9d35888">210011</DocketNumber>
    <IsVisibleToEfsecCouncil xmlns="dc463f71-b30c-4ab2-9473-d307f9d35888">true</IsVisibleToEfsecCouncil>
    <DateCopiedToEfsecCouncilLibrary xmlns="dc463f71-b30c-4ab2-9473-d307f9d35888" xsi:nil="true"/>
    <Process xmlns="dc463f71-b30c-4ab2-9473-d307f9d35888">SEPA</Process>
    <IsEFSEC xmlns="dc463f71-b30c-4ab2-9473-d307f9d35888">true</IsEFSE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04" PreviousValue="false"/>
</file>

<file path=customXml/itemProps1.xml><?xml version="1.0" encoding="utf-8"?>
<ds:datastoreItem xmlns:ds="http://schemas.openxmlformats.org/officeDocument/2006/customXml" ds:itemID="{65276419-34EE-4C3D-B640-420CC9DEB348}"/>
</file>

<file path=customXml/itemProps2.xml><?xml version="1.0" encoding="utf-8"?>
<ds:datastoreItem xmlns:ds="http://schemas.openxmlformats.org/officeDocument/2006/customXml" ds:itemID="{7159FC36-077A-494E-BF95-FC67F0340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F9726-215D-4D84-A7AE-CB71A1458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2D98A-493E-4096-A4CF-6B35AA5FD9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08AF7B-F303-4D48-9884-5743097E5A19}"/>
</file>

<file path=docProps/app.xml><?xml version="1.0" encoding="utf-8"?>
<Properties xmlns="http://schemas.openxmlformats.org/officeDocument/2006/extended-properties" xmlns:vt="http://schemas.openxmlformats.org/officeDocument/2006/docPropsVTypes">
  <Template>LETT_EN_Appendix</Template>
  <TotalTime>30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Request No.6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Request 6 Table</dc:title>
  <dc:subject/>
  <dc:creator>Betts, Patricia (UTC)</dc:creator>
  <cp:keywords/>
  <dc:description/>
  <cp:lastModifiedBy>Moon, Amy (UTC)</cp:lastModifiedBy>
  <cp:revision>6</cp:revision>
  <dcterms:created xsi:type="dcterms:W3CDTF">2022-01-13T00:13:00Z</dcterms:created>
  <dcterms:modified xsi:type="dcterms:W3CDTF">2022-01-13T00:45:00Z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0x0101006E56B4D1795A2E4DB2F0B01679ED314A0400E9977ED9AF6DA84CBF5701370C7FF6D4</vt:lpwstr>
  </property>
</Properties>
</file>